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AE" w:rsidRDefault="002814D9">
      <w:pPr>
        <w:pStyle w:val="a3"/>
        <w:jc w:val="left"/>
        <w:rPr>
          <w:sz w:val="20"/>
        </w:rPr>
      </w:pPr>
      <w:r>
        <w:rPr>
          <w:sz w:val="20"/>
        </w:rPr>
        <w:t xml:space="preserve">Юристы и адвокаты Домодедово </w:t>
      </w:r>
    </w:p>
    <w:p w:rsidR="00B34DAE" w:rsidRDefault="00B34DAE">
      <w:pPr>
        <w:pStyle w:val="a3"/>
        <w:jc w:val="left"/>
        <w:rPr>
          <w:sz w:val="20"/>
        </w:rPr>
      </w:pPr>
    </w:p>
    <w:p w:rsidR="00B34DAE" w:rsidRDefault="00B34DAE">
      <w:pPr>
        <w:pStyle w:val="a3"/>
        <w:spacing w:before="3"/>
        <w:jc w:val="left"/>
        <w:rPr>
          <w:sz w:val="23"/>
        </w:rPr>
      </w:pPr>
    </w:p>
    <w:p w:rsidR="00B34DAE" w:rsidRDefault="00B34DAE">
      <w:pPr>
        <w:rPr>
          <w:sz w:val="23"/>
        </w:rPr>
        <w:sectPr w:rsidR="00B34DAE">
          <w:type w:val="continuous"/>
          <w:pgSz w:w="12240" w:h="17020"/>
          <w:pgMar w:top="1180" w:right="600" w:bottom="280" w:left="1700" w:header="720" w:footer="720" w:gutter="0"/>
          <w:cols w:space="720"/>
        </w:sectPr>
      </w:pPr>
    </w:p>
    <w:p w:rsidR="00B34DAE" w:rsidRDefault="006A6F14">
      <w:pPr>
        <w:pStyle w:val="a4"/>
        <w:spacing w:line="223" w:lineRule="auto"/>
      </w:pPr>
      <w:r>
        <w:rPr>
          <w:w w:val="105"/>
          <w:position w:val="2"/>
        </w:rPr>
        <w:t>ВЕРХОВНЫ</w:t>
      </w:r>
      <w:r>
        <w:rPr>
          <w:w w:val="105"/>
        </w:rPr>
        <w:t xml:space="preserve">Й </w:t>
      </w:r>
      <w:r>
        <w:rPr>
          <w:w w:val="105"/>
          <w:position w:val="2"/>
        </w:rPr>
        <w:t xml:space="preserve">СУД </w:t>
      </w:r>
      <w:r>
        <w:rPr>
          <w:w w:val="105"/>
          <w:position w:val="1"/>
        </w:rPr>
        <w:t>Р</w:t>
      </w:r>
      <w:r>
        <w:rPr>
          <w:w w:val="105"/>
        </w:rPr>
        <w:t>ОССИЙСКОЙ</w:t>
      </w:r>
      <w:r>
        <w:rPr>
          <w:spacing w:val="-46"/>
          <w:w w:val="105"/>
        </w:rPr>
        <w:t xml:space="preserve"> </w:t>
      </w:r>
      <w:r>
        <w:rPr>
          <w:w w:val="105"/>
        </w:rPr>
        <w:t>ФЕДЕРАЦИИ</w:t>
      </w:r>
    </w:p>
    <w:p w:rsidR="00B34DAE" w:rsidRDefault="00B34DAE">
      <w:pPr>
        <w:pStyle w:val="a3"/>
        <w:jc w:val="left"/>
        <w:rPr>
          <w:sz w:val="50"/>
        </w:rPr>
      </w:pPr>
    </w:p>
    <w:p w:rsidR="00B34DAE" w:rsidRDefault="00B34DAE">
      <w:pPr>
        <w:pStyle w:val="a3"/>
        <w:spacing w:before="10"/>
        <w:jc w:val="left"/>
        <w:rPr>
          <w:sz w:val="68"/>
        </w:rPr>
      </w:pPr>
    </w:p>
    <w:p w:rsidR="00B34DAE" w:rsidRDefault="006A6F14">
      <w:pPr>
        <w:ind w:left="2943"/>
        <w:rPr>
          <w:sz w:val="36"/>
        </w:rPr>
      </w:pPr>
      <w:r>
        <w:rPr>
          <w:w w:val="105"/>
          <w:sz w:val="36"/>
        </w:rPr>
        <w:t>О П Р Е Д Е Л Е</w:t>
      </w:r>
      <w:r>
        <w:rPr>
          <w:spacing w:val="52"/>
          <w:w w:val="105"/>
          <w:sz w:val="36"/>
        </w:rPr>
        <w:t xml:space="preserve"> </w:t>
      </w:r>
      <w:r>
        <w:rPr>
          <w:w w:val="105"/>
          <w:sz w:val="36"/>
        </w:rPr>
        <w:t>Н И Е</w:t>
      </w:r>
    </w:p>
    <w:p w:rsidR="00B34DAE" w:rsidRDefault="006A6F14">
      <w:pPr>
        <w:pStyle w:val="a3"/>
        <w:jc w:val="left"/>
        <w:rPr>
          <w:sz w:val="30"/>
        </w:rPr>
      </w:pPr>
      <w:r>
        <w:br w:type="column"/>
      </w:r>
    </w:p>
    <w:p w:rsidR="00B34DAE" w:rsidRDefault="00B34DAE">
      <w:pPr>
        <w:pStyle w:val="a3"/>
        <w:jc w:val="left"/>
        <w:rPr>
          <w:sz w:val="30"/>
        </w:rPr>
      </w:pPr>
    </w:p>
    <w:p w:rsidR="00B34DAE" w:rsidRDefault="00B34DAE">
      <w:pPr>
        <w:pStyle w:val="a3"/>
        <w:spacing w:before="5"/>
        <w:jc w:val="left"/>
        <w:rPr>
          <w:sz w:val="43"/>
        </w:rPr>
      </w:pPr>
    </w:p>
    <w:p w:rsidR="00B34DAE" w:rsidRDefault="006A6F14">
      <w:pPr>
        <w:pStyle w:val="a3"/>
        <w:ind w:left="178"/>
        <w:jc w:val="left"/>
      </w:pPr>
      <w:r>
        <w:t>N</w:t>
      </w:r>
      <w:bookmarkStart w:id="0" w:name="_GoBack"/>
      <w:bookmarkEnd w:id="0"/>
      <w:r>
        <w:t xml:space="preserve"> 5-КГ20-30</w:t>
      </w:r>
    </w:p>
    <w:p w:rsidR="00B34DAE" w:rsidRDefault="006A6F14">
      <w:pPr>
        <w:pStyle w:val="a3"/>
        <w:spacing w:before="130"/>
        <w:ind w:left="264"/>
        <w:jc w:val="left"/>
      </w:pPr>
      <w:r>
        <w:t>N 2-1773/2017</w:t>
      </w:r>
    </w:p>
    <w:p w:rsidR="00B34DAE" w:rsidRDefault="00B34DAE">
      <w:pPr>
        <w:sectPr w:rsidR="00B34DAE">
          <w:type w:val="continuous"/>
          <w:pgSz w:w="12240" w:h="17020"/>
          <w:pgMar w:top="1180" w:right="600" w:bottom="280" w:left="1700" w:header="720" w:footer="720" w:gutter="0"/>
          <w:cols w:num="2" w:space="720" w:equalWidth="0">
            <w:col w:w="7801" w:space="40"/>
            <w:col w:w="2099"/>
          </w:cols>
        </w:sectPr>
      </w:pPr>
    </w:p>
    <w:p w:rsidR="00B34DAE" w:rsidRDefault="00B34DAE">
      <w:pPr>
        <w:pStyle w:val="a3"/>
        <w:jc w:val="left"/>
        <w:rPr>
          <w:sz w:val="20"/>
        </w:rPr>
      </w:pPr>
    </w:p>
    <w:p w:rsidR="00B34DAE" w:rsidRDefault="00B34DAE">
      <w:pPr>
        <w:pStyle w:val="a3"/>
        <w:spacing w:before="11"/>
        <w:jc w:val="left"/>
        <w:rPr>
          <w:sz w:val="20"/>
        </w:rPr>
      </w:pPr>
    </w:p>
    <w:p w:rsidR="00B34DAE" w:rsidRDefault="00B34DAE">
      <w:pPr>
        <w:rPr>
          <w:sz w:val="20"/>
        </w:rPr>
        <w:sectPr w:rsidR="00B34DAE">
          <w:type w:val="continuous"/>
          <w:pgSz w:w="12240" w:h="17020"/>
          <w:pgMar w:top="1180" w:right="600" w:bottom="280" w:left="1700" w:header="720" w:footer="720" w:gutter="0"/>
          <w:cols w:space="720"/>
        </w:sectPr>
      </w:pPr>
    </w:p>
    <w:p w:rsidR="00B34DAE" w:rsidRDefault="006A6F14">
      <w:pPr>
        <w:pStyle w:val="a3"/>
        <w:spacing w:before="88"/>
        <w:ind w:left="124"/>
        <w:jc w:val="left"/>
      </w:pPr>
      <w:r>
        <w:t>г. Москва</w:t>
      </w:r>
    </w:p>
    <w:p w:rsidR="00B34DAE" w:rsidRDefault="006A6F14">
      <w:pPr>
        <w:pStyle w:val="a3"/>
        <w:spacing w:before="131"/>
        <w:ind w:left="124"/>
        <w:jc w:val="left"/>
      </w:pPr>
      <w:r>
        <w:br w:type="column"/>
      </w:r>
      <w:r>
        <w:t>21 апреля 2020 г.</w:t>
      </w:r>
    </w:p>
    <w:p w:rsidR="00B34DAE" w:rsidRDefault="00B34DAE">
      <w:pPr>
        <w:sectPr w:rsidR="00B34DAE">
          <w:type w:val="continuous"/>
          <w:pgSz w:w="12240" w:h="17020"/>
          <w:pgMar w:top="1180" w:right="600" w:bottom="280" w:left="1700" w:header="720" w:footer="720" w:gutter="0"/>
          <w:cols w:num="2" w:space="720" w:equalWidth="0">
            <w:col w:w="1320" w:space="6003"/>
            <w:col w:w="2617"/>
          </w:cols>
        </w:sectPr>
      </w:pPr>
    </w:p>
    <w:p w:rsidR="00B34DAE" w:rsidRDefault="00B34DAE">
      <w:pPr>
        <w:pStyle w:val="a3"/>
        <w:jc w:val="left"/>
        <w:rPr>
          <w:sz w:val="20"/>
        </w:rPr>
      </w:pPr>
    </w:p>
    <w:p w:rsidR="00B34DAE" w:rsidRDefault="00B34DAE">
      <w:pPr>
        <w:pStyle w:val="a3"/>
        <w:jc w:val="left"/>
        <w:rPr>
          <w:sz w:val="20"/>
        </w:rPr>
      </w:pPr>
    </w:p>
    <w:p w:rsidR="00B34DAE" w:rsidRDefault="00B34DAE">
      <w:pPr>
        <w:pStyle w:val="a3"/>
        <w:jc w:val="left"/>
        <w:rPr>
          <w:sz w:val="20"/>
        </w:rPr>
      </w:pPr>
    </w:p>
    <w:p w:rsidR="00B34DAE" w:rsidRDefault="00B34DAE">
      <w:pPr>
        <w:pStyle w:val="a3"/>
        <w:spacing w:before="8"/>
        <w:jc w:val="left"/>
        <w:rPr>
          <w:sz w:val="18"/>
        </w:rPr>
      </w:pPr>
    </w:p>
    <w:p w:rsidR="00B34DAE" w:rsidRDefault="006A6F14">
      <w:pPr>
        <w:pStyle w:val="a3"/>
        <w:tabs>
          <w:tab w:val="left" w:pos="2320"/>
          <w:tab w:val="left" w:pos="3703"/>
          <w:tab w:val="left" w:pos="4305"/>
          <w:tab w:val="left" w:pos="6187"/>
          <w:tab w:val="left" w:pos="7208"/>
          <w:tab w:val="left" w:pos="8921"/>
        </w:tabs>
        <w:spacing w:before="96" w:line="232" w:lineRule="auto"/>
        <w:ind w:left="421" w:right="436" w:firstLine="445"/>
        <w:jc w:val="left"/>
      </w:pPr>
      <w:r>
        <w:t>Судебная</w:t>
      </w:r>
      <w:r>
        <w:tab/>
      </w:r>
      <w:r>
        <w:t>коллегия</w:t>
      </w:r>
      <w:r>
        <w:tab/>
        <w:t>по</w:t>
      </w:r>
      <w:r>
        <w:tab/>
        <w:t>гражданским</w:t>
      </w:r>
      <w:r>
        <w:tab/>
        <w:t>делам</w:t>
      </w:r>
      <w:r>
        <w:tab/>
        <w:t>Верховного</w:t>
      </w:r>
      <w:r>
        <w:tab/>
      </w:r>
      <w:r>
        <w:rPr>
          <w:spacing w:val="-5"/>
        </w:rPr>
        <w:t xml:space="preserve">Суда </w:t>
      </w:r>
      <w:r>
        <w:t>Российской Федерации в</w:t>
      </w:r>
      <w:r>
        <w:rPr>
          <w:spacing w:val="49"/>
        </w:rPr>
        <w:t xml:space="preserve"> </w:t>
      </w:r>
      <w:r>
        <w:t>составе</w:t>
      </w:r>
    </w:p>
    <w:p w:rsidR="00B34DAE" w:rsidRDefault="00B34DAE">
      <w:pPr>
        <w:pStyle w:val="a3"/>
        <w:spacing w:before="10"/>
        <w:jc w:val="left"/>
      </w:pPr>
    </w:p>
    <w:p w:rsidR="00B34DAE" w:rsidRDefault="006A6F14">
      <w:pPr>
        <w:pStyle w:val="a3"/>
        <w:tabs>
          <w:tab w:val="left" w:pos="4462"/>
        </w:tabs>
        <w:spacing w:before="1"/>
        <w:ind w:left="861"/>
        <w:jc w:val="left"/>
      </w:pPr>
      <w:r>
        <w:t>председательствующего</w:t>
      </w:r>
      <w:r>
        <w:tab/>
        <w:t>Горшкова</w:t>
      </w:r>
      <w:r>
        <w:rPr>
          <w:spacing w:val="23"/>
        </w:rPr>
        <w:t xml:space="preserve"> </w:t>
      </w:r>
      <w:r>
        <w:t>В.В.,</w:t>
      </w:r>
    </w:p>
    <w:p w:rsidR="00B34DAE" w:rsidRDefault="006A6F14">
      <w:pPr>
        <w:pStyle w:val="a3"/>
        <w:tabs>
          <w:tab w:val="left" w:pos="4391"/>
          <w:tab w:val="left" w:pos="6934"/>
        </w:tabs>
        <w:spacing w:before="9"/>
        <w:ind w:left="853"/>
        <w:jc w:val="left"/>
      </w:pPr>
      <w:r>
        <w:t>судей</w:t>
      </w:r>
      <w:r>
        <w:tab/>
        <w:t>Романовского</w:t>
      </w:r>
      <w:r>
        <w:rPr>
          <w:spacing w:val="9"/>
        </w:rPr>
        <w:t xml:space="preserve"> </w:t>
      </w:r>
      <w:r>
        <w:t>С.В.,</w:t>
      </w:r>
      <w:r>
        <w:tab/>
        <w:t>Киселева</w:t>
      </w:r>
      <w:r>
        <w:rPr>
          <w:spacing w:val="23"/>
        </w:rPr>
        <w:t xml:space="preserve"> </w:t>
      </w:r>
      <w:r>
        <w:t>А.П.</w:t>
      </w:r>
    </w:p>
    <w:p w:rsidR="00B34DAE" w:rsidRDefault="00B34DAE">
      <w:pPr>
        <w:pStyle w:val="a3"/>
        <w:spacing w:before="10"/>
        <w:jc w:val="left"/>
        <w:rPr>
          <w:sz w:val="27"/>
        </w:rPr>
      </w:pPr>
    </w:p>
    <w:p w:rsidR="00B34DAE" w:rsidRDefault="006A6F14">
      <w:pPr>
        <w:pStyle w:val="a3"/>
        <w:ind w:left="132" w:right="446" w:firstLine="2"/>
      </w:pPr>
      <w:r>
        <w:t>рассмотрела    в    открытом    судебном     заседании     гражданское     дело по иску Шубина Льва Анатольевича к государственному бюджетному учреждению г. Москвы «Жилищник района Коптево» о возмещении</w:t>
      </w:r>
      <w:r>
        <w:rPr>
          <w:spacing w:val="-2"/>
        </w:rPr>
        <w:t xml:space="preserve"> </w:t>
      </w:r>
      <w:r>
        <w:t>ущерба,</w:t>
      </w:r>
    </w:p>
    <w:p w:rsidR="00B34DAE" w:rsidRDefault="006A6F14">
      <w:pPr>
        <w:pStyle w:val="a3"/>
        <w:spacing w:before="4" w:line="249" w:lineRule="auto"/>
        <w:ind w:left="123" w:right="449" w:firstLine="714"/>
      </w:pPr>
      <w:r>
        <w:t>по кассационной жалобе Шубина Л.А. на апелляционное определение судебной коллегии по гражданским делам Московского городского суда от 18 июнЯ 2018</w:t>
      </w:r>
      <w:r>
        <w:rPr>
          <w:spacing w:val="39"/>
        </w:rPr>
        <w:t xml:space="preserve"> </w:t>
      </w:r>
      <w:r>
        <w:t>г.</w:t>
      </w:r>
    </w:p>
    <w:p w:rsidR="00B34DAE" w:rsidRDefault="006A6F14">
      <w:pPr>
        <w:pStyle w:val="a3"/>
        <w:spacing w:line="301" w:lineRule="exact"/>
        <w:ind w:left="833"/>
      </w:pPr>
      <w:r>
        <w:t>Заслушав доклад судьи Верховного Суда Российской</w:t>
      </w:r>
      <w:r>
        <w:rPr>
          <w:spacing w:val="59"/>
        </w:rPr>
        <w:t xml:space="preserve"> </w:t>
      </w:r>
      <w:r>
        <w:t>Федерации</w:t>
      </w:r>
    </w:p>
    <w:p w:rsidR="00B34DAE" w:rsidRDefault="006A6F14">
      <w:pPr>
        <w:pStyle w:val="a3"/>
        <w:spacing w:before="14" w:line="310" w:lineRule="exact"/>
        <w:ind w:left="118"/>
      </w:pPr>
      <w:r>
        <w:t>Киселева А.П.,</w:t>
      </w:r>
    </w:p>
    <w:p w:rsidR="00B34DAE" w:rsidRDefault="006A6F14">
      <w:pPr>
        <w:pStyle w:val="a3"/>
        <w:spacing w:line="254" w:lineRule="auto"/>
        <w:ind w:left="118" w:right="479" w:firstLine="566"/>
      </w:pPr>
      <w:r>
        <w:t>Судебная коллегия по гражданским</w:t>
      </w:r>
      <w:r>
        <w:t xml:space="preserve"> делам Верховного Суда Российской Федерации,</w:t>
      </w:r>
    </w:p>
    <w:p w:rsidR="00B34DAE" w:rsidRDefault="00B34DAE">
      <w:pPr>
        <w:pStyle w:val="a3"/>
        <w:jc w:val="left"/>
        <w:rPr>
          <w:sz w:val="30"/>
        </w:rPr>
      </w:pPr>
    </w:p>
    <w:p w:rsidR="00B34DAE" w:rsidRDefault="00B34DAE">
      <w:pPr>
        <w:pStyle w:val="a3"/>
        <w:jc w:val="left"/>
        <w:rPr>
          <w:sz w:val="30"/>
        </w:rPr>
      </w:pPr>
    </w:p>
    <w:p w:rsidR="00B34DAE" w:rsidRDefault="006A6F14">
      <w:pPr>
        <w:pStyle w:val="a3"/>
        <w:spacing w:before="240" w:line="201" w:lineRule="auto"/>
        <w:ind w:left="126" w:right="457" w:firstLine="560"/>
      </w:pPr>
      <w:r>
        <w:rPr>
          <w:position w:val="-2"/>
        </w:rPr>
        <w:t xml:space="preserve">Шубин </w:t>
      </w:r>
      <w:r>
        <w:t xml:space="preserve">Л.А. обратился в суд к ГБУ «Жилищник района </w:t>
      </w:r>
      <w:r>
        <w:rPr>
          <w:position w:val="3"/>
        </w:rPr>
        <w:t xml:space="preserve">Коптево» о </w:t>
      </w:r>
      <w:r>
        <w:rPr>
          <w:position w:val="-3"/>
        </w:rPr>
        <w:t xml:space="preserve">возмещении </w:t>
      </w:r>
      <w:r>
        <w:t xml:space="preserve">ущерба, причинённого 29 мая 2017 г. падением дерева </w:t>
      </w:r>
      <w:r>
        <w:rPr>
          <w:position w:val="3"/>
        </w:rPr>
        <w:t>на</w:t>
      </w:r>
    </w:p>
    <w:p w:rsidR="00B34DAE" w:rsidRDefault="00B34DAE">
      <w:pPr>
        <w:spacing w:line="201" w:lineRule="auto"/>
        <w:sectPr w:rsidR="00B34DAE">
          <w:type w:val="continuous"/>
          <w:pgSz w:w="12240" w:h="17020"/>
          <w:pgMar w:top="1180" w:right="600" w:bottom="280" w:left="1700" w:header="720" w:footer="720" w:gutter="0"/>
          <w:cols w:space="720"/>
        </w:sectPr>
      </w:pPr>
    </w:p>
    <w:p w:rsidR="00B34DAE" w:rsidRDefault="006A6F14">
      <w:pPr>
        <w:pStyle w:val="1"/>
        <w:spacing w:before="91" w:line="228" w:lineRule="auto"/>
        <w:ind w:left="116" w:right="155" w:hanging="3"/>
      </w:pPr>
      <w:r>
        <w:lastRenderedPageBreak/>
        <w:t>принадлежащий ему  автомобиль  «Мазда»,  припаркованный  по  адресу:</w:t>
      </w:r>
      <w:r>
        <w:t xml:space="preserve"> г. Москва, ул. Новопетровская, д.</w:t>
      </w:r>
      <w:r>
        <w:rPr>
          <w:spacing w:val="-19"/>
        </w:rPr>
        <w:t xml:space="preserve"> </w:t>
      </w:r>
      <w:r>
        <w:t>16a.</w:t>
      </w:r>
    </w:p>
    <w:p w:rsidR="00B34DAE" w:rsidRDefault="006A6F14">
      <w:pPr>
        <w:spacing w:before="4" w:line="232" w:lineRule="auto"/>
        <w:ind w:left="104" w:right="139" w:firstLine="568"/>
        <w:jc w:val="both"/>
        <w:rPr>
          <w:sz w:val="29"/>
        </w:rPr>
      </w:pPr>
      <w:r>
        <w:rPr>
          <w:sz w:val="29"/>
        </w:rPr>
        <w:t>Решением</w:t>
      </w:r>
      <w:r>
        <w:rPr>
          <w:spacing w:val="-18"/>
          <w:sz w:val="29"/>
        </w:rPr>
        <w:t xml:space="preserve"> </w:t>
      </w:r>
      <w:r>
        <w:rPr>
          <w:sz w:val="29"/>
        </w:rPr>
        <w:t>Коптевского</w:t>
      </w:r>
      <w:r>
        <w:rPr>
          <w:spacing w:val="-8"/>
          <w:sz w:val="29"/>
        </w:rPr>
        <w:t xml:space="preserve"> </w:t>
      </w:r>
      <w:r>
        <w:rPr>
          <w:sz w:val="29"/>
        </w:rPr>
        <w:t>районного</w:t>
      </w:r>
      <w:r>
        <w:rPr>
          <w:spacing w:val="-18"/>
          <w:sz w:val="29"/>
        </w:rPr>
        <w:t xml:space="preserve"> </w:t>
      </w:r>
      <w:r>
        <w:rPr>
          <w:sz w:val="29"/>
        </w:rPr>
        <w:t>суда</w:t>
      </w:r>
      <w:r>
        <w:rPr>
          <w:spacing w:val="-21"/>
          <w:sz w:val="29"/>
        </w:rPr>
        <w:t xml:space="preserve"> </w:t>
      </w:r>
      <w:r>
        <w:rPr>
          <w:sz w:val="29"/>
        </w:rPr>
        <w:t>г.</w:t>
      </w:r>
      <w:r>
        <w:rPr>
          <w:spacing w:val="-29"/>
          <w:sz w:val="29"/>
        </w:rPr>
        <w:t xml:space="preserve"> </w:t>
      </w:r>
      <w:r>
        <w:rPr>
          <w:sz w:val="29"/>
        </w:rPr>
        <w:t>Москвы</w:t>
      </w:r>
      <w:r>
        <w:rPr>
          <w:spacing w:val="-22"/>
          <w:sz w:val="29"/>
        </w:rPr>
        <w:t xml:space="preserve"> </w:t>
      </w:r>
      <w:r>
        <w:rPr>
          <w:sz w:val="29"/>
        </w:rPr>
        <w:t>от</w:t>
      </w:r>
      <w:r>
        <w:rPr>
          <w:spacing w:val="-30"/>
          <w:sz w:val="29"/>
        </w:rPr>
        <w:t xml:space="preserve"> </w:t>
      </w:r>
      <w:r>
        <w:rPr>
          <w:sz w:val="29"/>
        </w:rPr>
        <w:t>11</w:t>
      </w:r>
      <w:r>
        <w:rPr>
          <w:spacing w:val="-29"/>
          <w:sz w:val="29"/>
        </w:rPr>
        <w:t xml:space="preserve"> </w:t>
      </w:r>
      <w:r>
        <w:rPr>
          <w:sz w:val="29"/>
        </w:rPr>
        <w:t>сентября</w:t>
      </w:r>
      <w:r>
        <w:rPr>
          <w:spacing w:val="-18"/>
          <w:sz w:val="29"/>
        </w:rPr>
        <w:t xml:space="preserve"> </w:t>
      </w:r>
      <w:r>
        <w:rPr>
          <w:sz w:val="29"/>
        </w:rPr>
        <w:t>2017</w:t>
      </w:r>
      <w:r>
        <w:rPr>
          <w:spacing w:val="-28"/>
          <w:sz w:val="29"/>
        </w:rPr>
        <w:t xml:space="preserve"> </w:t>
      </w:r>
      <w:r>
        <w:rPr>
          <w:sz w:val="29"/>
        </w:rPr>
        <w:t>г. иск Шубина Л.А. удовлетворён частично, с ГБУ «Жилищник района Коптево» в пользу Шубина Л.А. взысканы: ущерб в размере 186 000 руб., расходы на пров</w:t>
      </w:r>
      <w:r>
        <w:rPr>
          <w:sz w:val="29"/>
        </w:rPr>
        <w:t xml:space="preserve">едение экспертизы </w:t>
      </w:r>
      <w:r>
        <w:rPr>
          <w:w w:val="90"/>
          <w:sz w:val="29"/>
        </w:rPr>
        <w:t xml:space="preserve">— </w:t>
      </w:r>
      <w:r>
        <w:rPr>
          <w:sz w:val="29"/>
        </w:rPr>
        <w:t>3 520 руб., расходы на оплату услуг представителя</w:t>
      </w:r>
      <w:r>
        <w:rPr>
          <w:spacing w:val="-23"/>
          <w:sz w:val="29"/>
        </w:rPr>
        <w:t xml:space="preserve"> </w:t>
      </w:r>
      <w:r>
        <w:rPr>
          <w:w w:val="90"/>
          <w:sz w:val="29"/>
        </w:rPr>
        <w:t>—</w:t>
      </w:r>
      <w:r>
        <w:rPr>
          <w:spacing w:val="-34"/>
          <w:w w:val="90"/>
          <w:sz w:val="29"/>
        </w:rPr>
        <w:t xml:space="preserve"> </w:t>
      </w:r>
      <w:r>
        <w:rPr>
          <w:sz w:val="29"/>
        </w:rPr>
        <w:t>5</w:t>
      </w:r>
      <w:r>
        <w:rPr>
          <w:spacing w:val="-39"/>
          <w:sz w:val="29"/>
        </w:rPr>
        <w:t xml:space="preserve"> </w:t>
      </w:r>
      <w:r>
        <w:rPr>
          <w:sz w:val="29"/>
        </w:rPr>
        <w:t>000</w:t>
      </w:r>
      <w:r>
        <w:rPr>
          <w:spacing w:val="-39"/>
          <w:sz w:val="29"/>
        </w:rPr>
        <w:t xml:space="preserve"> </w:t>
      </w:r>
      <w:r>
        <w:rPr>
          <w:sz w:val="29"/>
        </w:rPr>
        <w:t>руб.,</w:t>
      </w:r>
      <w:r>
        <w:rPr>
          <w:spacing w:val="-35"/>
          <w:sz w:val="29"/>
        </w:rPr>
        <w:t xml:space="preserve"> </w:t>
      </w:r>
      <w:r>
        <w:rPr>
          <w:sz w:val="29"/>
        </w:rPr>
        <w:t>а</w:t>
      </w:r>
      <w:r>
        <w:rPr>
          <w:spacing w:val="-40"/>
          <w:sz w:val="29"/>
        </w:rPr>
        <w:t xml:space="preserve"> </w:t>
      </w:r>
      <w:r>
        <w:rPr>
          <w:sz w:val="29"/>
        </w:rPr>
        <w:t>также</w:t>
      </w:r>
      <w:r>
        <w:rPr>
          <w:spacing w:val="-35"/>
          <w:sz w:val="29"/>
        </w:rPr>
        <w:t xml:space="preserve"> </w:t>
      </w:r>
      <w:r>
        <w:rPr>
          <w:sz w:val="29"/>
        </w:rPr>
        <w:t>расходы</w:t>
      </w:r>
      <w:r>
        <w:rPr>
          <w:spacing w:val="-31"/>
          <w:sz w:val="29"/>
        </w:rPr>
        <w:t xml:space="preserve"> </w:t>
      </w:r>
      <w:r>
        <w:rPr>
          <w:sz w:val="29"/>
        </w:rPr>
        <w:t>на</w:t>
      </w:r>
      <w:r>
        <w:rPr>
          <w:spacing w:val="-38"/>
          <w:sz w:val="29"/>
        </w:rPr>
        <w:t xml:space="preserve"> </w:t>
      </w:r>
      <w:r>
        <w:rPr>
          <w:sz w:val="29"/>
        </w:rPr>
        <w:t>оплату</w:t>
      </w:r>
      <w:r>
        <w:rPr>
          <w:spacing w:val="-34"/>
          <w:sz w:val="29"/>
        </w:rPr>
        <w:t xml:space="preserve"> </w:t>
      </w:r>
      <w:r>
        <w:rPr>
          <w:sz w:val="29"/>
        </w:rPr>
        <w:t>нотариальных</w:t>
      </w:r>
      <w:r>
        <w:rPr>
          <w:spacing w:val="-26"/>
          <w:sz w:val="29"/>
        </w:rPr>
        <w:t xml:space="preserve"> </w:t>
      </w:r>
      <w:r>
        <w:rPr>
          <w:sz w:val="29"/>
        </w:rPr>
        <w:t>услуг</w:t>
      </w:r>
      <w:r>
        <w:rPr>
          <w:spacing w:val="-38"/>
          <w:sz w:val="29"/>
        </w:rPr>
        <w:t xml:space="preserve"> </w:t>
      </w:r>
      <w:r>
        <w:rPr>
          <w:w w:val="90"/>
          <w:sz w:val="29"/>
        </w:rPr>
        <w:t xml:space="preserve">— </w:t>
      </w:r>
      <w:r>
        <w:rPr>
          <w:sz w:val="29"/>
        </w:rPr>
        <w:t>960</w:t>
      </w:r>
      <w:r>
        <w:rPr>
          <w:spacing w:val="-18"/>
          <w:sz w:val="29"/>
        </w:rPr>
        <w:t xml:space="preserve"> </w:t>
      </w:r>
      <w:r>
        <w:rPr>
          <w:sz w:val="29"/>
        </w:rPr>
        <w:t>руб.</w:t>
      </w:r>
      <w:r>
        <w:rPr>
          <w:spacing w:val="-27"/>
          <w:sz w:val="29"/>
        </w:rPr>
        <w:t xml:space="preserve"> </w:t>
      </w:r>
      <w:r>
        <w:rPr>
          <w:sz w:val="29"/>
        </w:rPr>
        <w:t>В</w:t>
      </w:r>
      <w:r>
        <w:rPr>
          <w:spacing w:val="-25"/>
          <w:sz w:val="29"/>
        </w:rPr>
        <w:t xml:space="preserve"> </w:t>
      </w:r>
      <w:r>
        <w:rPr>
          <w:sz w:val="29"/>
        </w:rPr>
        <w:t>удовлетворении</w:t>
      </w:r>
      <w:r>
        <w:rPr>
          <w:spacing w:val="-36"/>
          <w:sz w:val="29"/>
        </w:rPr>
        <w:t xml:space="preserve"> </w:t>
      </w:r>
      <w:r>
        <w:rPr>
          <w:sz w:val="29"/>
        </w:rPr>
        <w:t>остальной</w:t>
      </w:r>
      <w:r>
        <w:rPr>
          <w:spacing w:val="-11"/>
          <w:sz w:val="29"/>
        </w:rPr>
        <w:t xml:space="preserve"> </w:t>
      </w:r>
      <w:r>
        <w:rPr>
          <w:sz w:val="29"/>
        </w:rPr>
        <w:t>части</w:t>
      </w:r>
      <w:r>
        <w:rPr>
          <w:spacing w:val="-21"/>
          <w:sz w:val="29"/>
        </w:rPr>
        <w:t xml:space="preserve"> </w:t>
      </w:r>
      <w:r>
        <w:rPr>
          <w:sz w:val="29"/>
        </w:rPr>
        <w:t>исковых</w:t>
      </w:r>
      <w:r>
        <w:rPr>
          <w:spacing w:val="-16"/>
          <w:sz w:val="29"/>
        </w:rPr>
        <w:t xml:space="preserve"> </w:t>
      </w:r>
      <w:r>
        <w:rPr>
          <w:sz w:val="29"/>
        </w:rPr>
        <w:t>требований</w:t>
      </w:r>
      <w:r>
        <w:rPr>
          <w:spacing w:val="-12"/>
          <w:sz w:val="29"/>
        </w:rPr>
        <w:t xml:space="preserve"> </w:t>
      </w:r>
      <w:r>
        <w:rPr>
          <w:sz w:val="29"/>
        </w:rPr>
        <w:t>отказано.</w:t>
      </w:r>
    </w:p>
    <w:p w:rsidR="00B34DAE" w:rsidRDefault="006A6F14">
      <w:pPr>
        <w:spacing w:before="5" w:line="235" w:lineRule="auto"/>
        <w:ind w:left="107" w:right="148" w:firstLine="562"/>
        <w:jc w:val="both"/>
        <w:rPr>
          <w:sz w:val="29"/>
        </w:rPr>
      </w:pPr>
      <w:r>
        <w:rPr>
          <w:sz w:val="29"/>
        </w:rPr>
        <w:t>Апелляционным определением судебной коллегии по гражданским делам</w:t>
      </w:r>
      <w:r>
        <w:rPr>
          <w:spacing w:val="-20"/>
          <w:sz w:val="29"/>
        </w:rPr>
        <w:t xml:space="preserve"> </w:t>
      </w:r>
      <w:r>
        <w:rPr>
          <w:sz w:val="29"/>
        </w:rPr>
        <w:t>Московского</w:t>
      </w:r>
      <w:r>
        <w:rPr>
          <w:spacing w:val="-7"/>
          <w:sz w:val="29"/>
        </w:rPr>
        <w:t xml:space="preserve"> </w:t>
      </w:r>
      <w:r>
        <w:rPr>
          <w:sz w:val="29"/>
        </w:rPr>
        <w:t>городского</w:t>
      </w:r>
      <w:r>
        <w:rPr>
          <w:spacing w:val="-13"/>
          <w:sz w:val="29"/>
        </w:rPr>
        <w:t xml:space="preserve"> </w:t>
      </w:r>
      <w:r>
        <w:rPr>
          <w:sz w:val="29"/>
        </w:rPr>
        <w:t>суда</w:t>
      </w:r>
      <w:r>
        <w:rPr>
          <w:spacing w:val="-25"/>
          <w:sz w:val="29"/>
        </w:rPr>
        <w:t xml:space="preserve"> </w:t>
      </w:r>
      <w:r>
        <w:rPr>
          <w:sz w:val="29"/>
        </w:rPr>
        <w:t>от</w:t>
      </w:r>
      <w:r>
        <w:rPr>
          <w:spacing w:val="-26"/>
          <w:sz w:val="29"/>
        </w:rPr>
        <w:t xml:space="preserve"> </w:t>
      </w:r>
      <w:r>
        <w:rPr>
          <w:sz w:val="29"/>
        </w:rPr>
        <w:t>18</w:t>
      </w:r>
      <w:r>
        <w:rPr>
          <w:spacing w:val="-23"/>
          <w:sz w:val="29"/>
        </w:rPr>
        <w:t xml:space="preserve"> </w:t>
      </w:r>
      <w:r>
        <w:rPr>
          <w:sz w:val="29"/>
        </w:rPr>
        <w:t>июня</w:t>
      </w:r>
      <w:r>
        <w:rPr>
          <w:spacing w:val="-16"/>
          <w:sz w:val="29"/>
        </w:rPr>
        <w:t xml:space="preserve"> </w:t>
      </w:r>
      <w:r>
        <w:rPr>
          <w:sz w:val="29"/>
        </w:rPr>
        <w:t>2018</w:t>
      </w:r>
      <w:r>
        <w:rPr>
          <w:spacing w:val="-18"/>
          <w:sz w:val="29"/>
        </w:rPr>
        <w:t xml:space="preserve"> </w:t>
      </w:r>
      <w:r>
        <w:rPr>
          <w:sz w:val="29"/>
        </w:rPr>
        <w:t>г.</w:t>
      </w:r>
      <w:r>
        <w:rPr>
          <w:spacing w:val="-25"/>
          <w:sz w:val="29"/>
        </w:rPr>
        <w:t xml:space="preserve"> </w:t>
      </w:r>
      <w:r>
        <w:rPr>
          <w:sz w:val="29"/>
        </w:rPr>
        <w:t>решение</w:t>
      </w:r>
      <w:r>
        <w:rPr>
          <w:spacing w:val="-16"/>
          <w:sz w:val="29"/>
        </w:rPr>
        <w:t xml:space="preserve"> </w:t>
      </w:r>
      <w:r>
        <w:rPr>
          <w:sz w:val="29"/>
        </w:rPr>
        <w:t>суда</w:t>
      </w:r>
      <w:r>
        <w:rPr>
          <w:spacing w:val="-22"/>
          <w:sz w:val="29"/>
        </w:rPr>
        <w:t xml:space="preserve"> </w:t>
      </w:r>
      <w:r>
        <w:rPr>
          <w:sz w:val="29"/>
        </w:rPr>
        <w:t>первой инстанции</w:t>
      </w:r>
      <w:r>
        <w:rPr>
          <w:spacing w:val="6"/>
          <w:sz w:val="29"/>
        </w:rPr>
        <w:t xml:space="preserve"> </w:t>
      </w:r>
      <w:r>
        <w:rPr>
          <w:sz w:val="29"/>
        </w:rPr>
        <w:t>отменено,</w:t>
      </w:r>
      <w:r>
        <w:rPr>
          <w:spacing w:val="-2"/>
          <w:sz w:val="29"/>
        </w:rPr>
        <w:t xml:space="preserve"> </w:t>
      </w:r>
      <w:r>
        <w:rPr>
          <w:sz w:val="29"/>
        </w:rPr>
        <w:t>в</w:t>
      </w:r>
      <w:r>
        <w:rPr>
          <w:spacing w:val="-19"/>
          <w:sz w:val="29"/>
        </w:rPr>
        <w:t xml:space="preserve"> </w:t>
      </w:r>
      <w:r>
        <w:rPr>
          <w:sz w:val="29"/>
        </w:rPr>
        <w:t>удовлетворении</w:t>
      </w:r>
      <w:r>
        <w:rPr>
          <w:spacing w:val="-21"/>
          <w:sz w:val="29"/>
        </w:rPr>
        <w:t xml:space="preserve"> </w:t>
      </w:r>
      <w:r>
        <w:rPr>
          <w:sz w:val="29"/>
        </w:rPr>
        <w:t>иска</w:t>
      </w:r>
      <w:r>
        <w:rPr>
          <w:spacing w:val="-15"/>
          <w:sz w:val="29"/>
        </w:rPr>
        <w:t xml:space="preserve"> </w:t>
      </w:r>
      <w:r>
        <w:rPr>
          <w:sz w:val="29"/>
        </w:rPr>
        <w:t>Шубина</w:t>
      </w:r>
      <w:r>
        <w:rPr>
          <w:spacing w:val="1"/>
          <w:sz w:val="29"/>
        </w:rPr>
        <w:t xml:space="preserve"> </w:t>
      </w:r>
      <w:r>
        <w:rPr>
          <w:sz w:val="29"/>
        </w:rPr>
        <w:t>Л.А.</w:t>
      </w:r>
      <w:r>
        <w:rPr>
          <w:spacing w:val="-10"/>
          <w:sz w:val="29"/>
        </w:rPr>
        <w:t xml:space="preserve"> </w:t>
      </w:r>
      <w:r>
        <w:rPr>
          <w:sz w:val="29"/>
        </w:rPr>
        <w:t>отказано.</w:t>
      </w:r>
    </w:p>
    <w:p w:rsidR="00B34DAE" w:rsidRDefault="006A6F14">
      <w:pPr>
        <w:spacing w:before="4" w:line="235" w:lineRule="auto"/>
        <w:ind w:left="105" w:right="148" w:firstLine="562"/>
        <w:jc w:val="both"/>
        <w:rPr>
          <w:sz w:val="29"/>
        </w:rPr>
      </w:pPr>
      <w:r>
        <w:rPr>
          <w:sz w:val="29"/>
        </w:rPr>
        <w:t>В кассационной жалобе Шубина Л.А. содержится просьба об отмене апелляционного определения судебной коллегии по гражданским делам Московского городского суда от 18 июня 2018 г. как незаконного.</w:t>
      </w:r>
    </w:p>
    <w:p w:rsidR="00B34DAE" w:rsidRDefault="006A6F14">
      <w:pPr>
        <w:spacing w:line="328" w:lineRule="exact"/>
        <w:ind w:left="672"/>
        <w:jc w:val="both"/>
        <w:rPr>
          <w:sz w:val="29"/>
        </w:rPr>
      </w:pPr>
      <w:r>
        <w:rPr>
          <w:sz w:val="29"/>
        </w:rPr>
        <w:t>Определением судьи Верховного Суда Российской Федерации</w:t>
      </w:r>
      <w:r>
        <w:rPr>
          <w:spacing w:val="54"/>
          <w:sz w:val="29"/>
        </w:rPr>
        <w:t xml:space="preserve"> </w:t>
      </w:r>
      <w:r>
        <w:rPr>
          <w:sz w:val="29"/>
        </w:rPr>
        <w:t>от</w:t>
      </w:r>
    </w:p>
    <w:p w:rsidR="00B34DAE" w:rsidRDefault="006A6F14">
      <w:pPr>
        <w:spacing w:before="5" w:line="232" w:lineRule="auto"/>
        <w:ind w:left="109" w:right="133" w:firstLine="5"/>
        <w:jc w:val="both"/>
        <w:rPr>
          <w:sz w:val="29"/>
        </w:rPr>
      </w:pPr>
      <w:r>
        <w:rPr>
          <w:sz w:val="29"/>
        </w:rPr>
        <w:t>25 и</w:t>
      </w:r>
      <w:r>
        <w:rPr>
          <w:sz w:val="29"/>
        </w:rPr>
        <w:t>юля 2019 г. Шубину Л.А. отказано в удовлетворении заявления о восстановлении пропущенного процессуального срока на подачу кассационной</w:t>
      </w:r>
      <w:r>
        <w:rPr>
          <w:spacing w:val="-15"/>
          <w:sz w:val="29"/>
        </w:rPr>
        <w:t xml:space="preserve"> </w:t>
      </w:r>
      <w:r>
        <w:rPr>
          <w:sz w:val="29"/>
        </w:rPr>
        <w:t>жалобы</w:t>
      </w:r>
      <w:r>
        <w:rPr>
          <w:spacing w:val="-19"/>
          <w:sz w:val="29"/>
        </w:rPr>
        <w:t xml:space="preserve"> </w:t>
      </w:r>
      <w:r>
        <w:rPr>
          <w:sz w:val="29"/>
        </w:rPr>
        <w:t>на</w:t>
      </w:r>
      <w:r>
        <w:rPr>
          <w:spacing w:val="-28"/>
          <w:sz w:val="29"/>
        </w:rPr>
        <w:t xml:space="preserve"> </w:t>
      </w:r>
      <w:r>
        <w:rPr>
          <w:sz w:val="29"/>
        </w:rPr>
        <w:t>апелляционное</w:t>
      </w:r>
      <w:r>
        <w:rPr>
          <w:spacing w:val="-14"/>
          <w:sz w:val="29"/>
        </w:rPr>
        <w:t xml:space="preserve"> </w:t>
      </w:r>
      <w:r>
        <w:rPr>
          <w:sz w:val="29"/>
        </w:rPr>
        <w:t>определение</w:t>
      </w:r>
      <w:r>
        <w:rPr>
          <w:spacing w:val="-13"/>
          <w:sz w:val="29"/>
        </w:rPr>
        <w:t xml:space="preserve"> </w:t>
      </w:r>
      <w:r>
        <w:rPr>
          <w:sz w:val="29"/>
        </w:rPr>
        <w:t>судебной</w:t>
      </w:r>
      <w:r>
        <w:rPr>
          <w:spacing w:val="-18"/>
          <w:sz w:val="29"/>
        </w:rPr>
        <w:t xml:space="preserve"> </w:t>
      </w:r>
      <w:r>
        <w:rPr>
          <w:sz w:val="29"/>
        </w:rPr>
        <w:t>коллегии</w:t>
      </w:r>
      <w:r>
        <w:rPr>
          <w:spacing w:val="-17"/>
          <w:sz w:val="29"/>
        </w:rPr>
        <w:t xml:space="preserve"> </w:t>
      </w:r>
      <w:r>
        <w:rPr>
          <w:sz w:val="29"/>
        </w:rPr>
        <w:t>по гражданским делам Московского городского суда от 18 июня 2018</w:t>
      </w:r>
      <w:r>
        <w:rPr>
          <w:spacing w:val="-44"/>
          <w:sz w:val="29"/>
        </w:rPr>
        <w:t xml:space="preserve"> </w:t>
      </w:r>
      <w:r>
        <w:rPr>
          <w:sz w:val="29"/>
        </w:rPr>
        <w:t>г.</w:t>
      </w:r>
    </w:p>
    <w:p w:rsidR="00B34DAE" w:rsidRDefault="006A6F14">
      <w:pPr>
        <w:spacing w:before="4" w:line="235" w:lineRule="auto"/>
        <w:ind w:left="110" w:right="138" w:firstLine="562"/>
        <w:jc w:val="both"/>
        <w:rPr>
          <w:sz w:val="29"/>
        </w:rPr>
      </w:pPr>
      <w:r>
        <w:rPr>
          <w:sz w:val="29"/>
        </w:rPr>
        <w:t>Определением</w:t>
      </w:r>
      <w:r>
        <w:rPr>
          <w:spacing w:val="-11"/>
          <w:sz w:val="29"/>
        </w:rPr>
        <w:t xml:space="preserve"> </w:t>
      </w:r>
      <w:r>
        <w:rPr>
          <w:sz w:val="29"/>
        </w:rPr>
        <w:t>заместителя</w:t>
      </w:r>
      <w:r>
        <w:rPr>
          <w:spacing w:val="-14"/>
          <w:sz w:val="29"/>
        </w:rPr>
        <w:t xml:space="preserve"> </w:t>
      </w:r>
      <w:r>
        <w:rPr>
          <w:sz w:val="29"/>
        </w:rPr>
        <w:t>Председателя</w:t>
      </w:r>
      <w:r>
        <w:rPr>
          <w:spacing w:val="-18"/>
          <w:sz w:val="29"/>
        </w:rPr>
        <w:t xml:space="preserve"> </w:t>
      </w:r>
      <w:r>
        <w:rPr>
          <w:sz w:val="29"/>
        </w:rPr>
        <w:t>Верховного</w:t>
      </w:r>
      <w:r>
        <w:rPr>
          <w:spacing w:val="-18"/>
          <w:sz w:val="29"/>
        </w:rPr>
        <w:t xml:space="preserve"> </w:t>
      </w:r>
      <w:r>
        <w:rPr>
          <w:sz w:val="29"/>
        </w:rPr>
        <w:t>Суда</w:t>
      </w:r>
      <w:r>
        <w:rPr>
          <w:spacing w:val="-23"/>
          <w:sz w:val="29"/>
        </w:rPr>
        <w:t xml:space="preserve"> </w:t>
      </w:r>
      <w:r>
        <w:rPr>
          <w:sz w:val="29"/>
        </w:rPr>
        <w:t>Российской Федерации Нечаева В.И. от 9 декабря 2019 г. названное определение судьи Верховного Суда Российской Федерации отменено, Шубину Л.А. восстановлен пропущенный процессуальный срок на подачу касс</w:t>
      </w:r>
      <w:r>
        <w:rPr>
          <w:sz w:val="29"/>
        </w:rPr>
        <w:t>ационной жалобы</w:t>
      </w:r>
      <w:r>
        <w:rPr>
          <w:spacing w:val="-7"/>
          <w:sz w:val="29"/>
        </w:rPr>
        <w:t xml:space="preserve"> </w:t>
      </w:r>
      <w:r>
        <w:rPr>
          <w:sz w:val="29"/>
        </w:rPr>
        <w:t>на</w:t>
      </w:r>
      <w:r>
        <w:rPr>
          <w:spacing w:val="-18"/>
          <w:sz w:val="29"/>
        </w:rPr>
        <w:t xml:space="preserve"> </w:t>
      </w:r>
      <w:r>
        <w:rPr>
          <w:sz w:val="29"/>
        </w:rPr>
        <w:t>апелляционное</w:t>
      </w:r>
      <w:r>
        <w:rPr>
          <w:spacing w:val="-7"/>
          <w:sz w:val="29"/>
        </w:rPr>
        <w:t xml:space="preserve"> </w:t>
      </w:r>
      <w:r>
        <w:rPr>
          <w:sz w:val="29"/>
        </w:rPr>
        <w:t>определение</w:t>
      </w:r>
      <w:r>
        <w:rPr>
          <w:spacing w:val="-3"/>
          <w:sz w:val="29"/>
        </w:rPr>
        <w:t xml:space="preserve"> </w:t>
      </w:r>
      <w:r>
        <w:rPr>
          <w:sz w:val="29"/>
        </w:rPr>
        <w:t>судебной</w:t>
      </w:r>
      <w:r>
        <w:rPr>
          <w:spacing w:val="-4"/>
          <w:sz w:val="29"/>
        </w:rPr>
        <w:t xml:space="preserve"> </w:t>
      </w:r>
      <w:r>
        <w:rPr>
          <w:sz w:val="29"/>
        </w:rPr>
        <w:t>коллегии</w:t>
      </w:r>
      <w:r>
        <w:rPr>
          <w:spacing w:val="-3"/>
          <w:sz w:val="29"/>
        </w:rPr>
        <w:t xml:space="preserve"> </w:t>
      </w:r>
      <w:r>
        <w:rPr>
          <w:sz w:val="29"/>
        </w:rPr>
        <w:t>по</w:t>
      </w:r>
      <w:r>
        <w:rPr>
          <w:spacing w:val="-16"/>
          <w:sz w:val="29"/>
        </w:rPr>
        <w:t xml:space="preserve"> </w:t>
      </w:r>
      <w:r>
        <w:rPr>
          <w:sz w:val="29"/>
        </w:rPr>
        <w:t>гражданским делам Московского городского суда от 18 июня 2018</w:t>
      </w:r>
      <w:r>
        <w:rPr>
          <w:spacing w:val="-15"/>
          <w:sz w:val="29"/>
        </w:rPr>
        <w:t xml:space="preserve"> </w:t>
      </w:r>
      <w:r>
        <w:rPr>
          <w:sz w:val="29"/>
        </w:rPr>
        <w:t>г.</w:t>
      </w:r>
    </w:p>
    <w:p w:rsidR="00B34DAE" w:rsidRDefault="006A6F14">
      <w:pPr>
        <w:spacing w:before="2" w:line="235" w:lineRule="auto"/>
        <w:ind w:left="117" w:right="128" w:firstLine="703"/>
        <w:jc w:val="both"/>
        <w:rPr>
          <w:sz w:val="29"/>
        </w:rPr>
      </w:pPr>
      <w:r>
        <w:rPr>
          <w:sz w:val="29"/>
        </w:rPr>
        <w:t>Определением судьи Верховного Суда Российской Федерации Асташова С.В. от 13 марта 2020 г. кассационная жалоба передана для рассмотрения в судебном заседании Судебной коллегии по гражданским делам Верховного Суда Российской Федерации.</w:t>
      </w:r>
    </w:p>
    <w:p w:rsidR="00B34DAE" w:rsidRDefault="006A6F14">
      <w:pPr>
        <w:spacing w:line="235" w:lineRule="auto"/>
        <w:ind w:left="119" w:right="118" w:firstLine="710"/>
        <w:jc w:val="both"/>
        <w:rPr>
          <w:sz w:val="29"/>
        </w:rPr>
      </w:pPr>
      <w:r>
        <w:rPr>
          <w:sz w:val="29"/>
        </w:rPr>
        <w:t>Проверив материалы дел</w:t>
      </w:r>
      <w:r>
        <w:rPr>
          <w:sz w:val="29"/>
        </w:rPr>
        <w:t>а, обсудив доводы, изложенные в кассационной</w:t>
      </w:r>
      <w:r>
        <w:rPr>
          <w:spacing w:val="-31"/>
          <w:sz w:val="29"/>
        </w:rPr>
        <w:t xml:space="preserve"> </w:t>
      </w:r>
      <w:r>
        <w:rPr>
          <w:sz w:val="29"/>
        </w:rPr>
        <w:t>жалобе,</w:t>
      </w:r>
      <w:r>
        <w:rPr>
          <w:spacing w:val="-36"/>
          <w:sz w:val="29"/>
        </w:rPr>
        <w:t xml:space="preserve"> </w:t>
      </w:r>
      <w:r>
        <w:rPr>
          <w:sz w:val="29"/>
        </w:rPr>
        <w:t>Судебная</w:t>
      </w:r>
      <w:r>
        <w:rPr>
          <w:spacing w:val="-33"/>
          <w:sz w:val="29"/>
        </w:rPr>
        <w:t xml:space="preserve"> </w:t>
      </w:r>
      <w:r>
        <w:rPr>
          <w:sz w:val="29"/>
        </w:rPr>
        <w:t>коллегия</w:t>
      </w:r>
      <w:r>
        <w:rPr>
          <w:spacing w:val="-34"/>
          <w:sz w:val="29"/>
        </w:rPr>
        <w:t xml:space="preserve"> </w:t>
      </w:r>
      <w:r>
        <w:rPr>
          <w:sz w:val="29"/>
        </w:rPr>
        <w:t>по</w:t>
      </w:r>
      <w:r>
        <w:rPr>
          <w:spacing w:val="-39"/>
          <w:sz w:val="29"/>
        </w:rPr>
        <w:t xml:space="preserve"> </w:t>
      </w:r>
      <w:r>
        <w:rPr>
          <w:sz w:val="29"/>
        </w:rPr>
        <w:t>гражданским</w:t>
      </w:r>
      <w:r>
        <w:rPr>
          <w:spacing w:val="-33"/>
          <w:sz w:val="29"/>
        </w:rPr>
        <w:t xml:space="preserve"> </w:t>
      </w:r>
      <w:r>
        <w:rPr>
          <w:sz w:val="29"/>
        </w:rPr>
        <w:t>делам</w:t>
      </w:r>
      <w:r>
        <w:rPr>
          <w:spacing w:val="-38"/>
          <w:sz w:val="29"/>
        </w:rPr>
        <w:t xml:space="preserve"> </w:t>
      </w:r>
      <w:r>
        <w:rPr>
          <w:sz w:val="29"/>
        </w:rPr>
        <w:t>Верховного Суда Российской Федерации находит кассационную жалобу подлежащей удовлетворению.</w:t>
      </w:r>
    </w:p>
    <w:p w:rsidR="00B34DAE" w:rsidRDefault="006A6F14">
      <w:pPr>
        <w:spacing w:line="235" w:lineRule="auto"/>
        <w:ind w:left="125" w:right="108" w:firstLine="705"/>
        <w:jc w:val="both"/>
        <w:rPr>
          <w:sz w:val="29"/>
        </w:rPr>
      </w:pPr>
      <w:r>
        <w:rPr>
          <w:sz w:val="29"/>
        </w:rPr>
        <w:t>В</w:t>
      </w:r>
      <w:r>
        <w:rPr>
          <w:spacing w:val="-48"/>
          <w:sz w:val="29"/>
        </w:rPr>
        <w:t xml:space="preserve"> </w:t>
      </w:r>
      <w:r>
        <w:rPr>
          <w:sz w:val="29"/>
        </w:rPr>
        <w:t>соответствии</w:t>
      </w:r>
      <w:r>
        <w:rPr>
          <w:spacing w:val="-39"/>
          <w:sz w:val="29"/>
        </w:rPr>
        <w:t xml:space="preserve"> </w:t>
      </w:r>
      <w:r>
        <w:rPr>
          <w:sz w:val="29"/>
        </w:rPr>
        <w:t>со</w:t>
      </w:r>
      <w:r>
        <w:rPr>
          <w:spacing w:val="-47"/>
          <w:sz w:val="29"/>
        </w:rPr>
        <w:t xml:space="preserve"> </w:t>
      </w:r>
      <w:r>
        <w:rPr>
          <w:sz w:val="29"/>
        </w:rPr>
        <w:t>статьей</w:t>
      </w:r>
      <w:r>
        <w:rPr>
          <w:spacing w:val="-42"/>
          <w:sz w:val="29"/>
        </w:rPr>
        <w:t xml:space="preserve"> </w:t>
      </w:r>
      <w:r>
        <w:rPr>
          <w:spacing w:val="2"/>
          <w:sz w:val="29"/>
        </w:rPr>
        <w:t>390</w:t>
      </w:r>
      <w:r>
        <w:rPr>
          <w:spacing w:val="2"/>
          <w:sz w:val="29"/>
          <w:vertAlign w:val="superscript"/>
        </w:rPr>
        <w:t>14</w:t>
      </w:r>
      <w:r>
        <w:rPr>
          <w:spacing w:val="-51"/>
          <w:sz w:val="29"/>
        </w:rPr>
        <w:t xml:space="preserve"> </w:t>
      </w:r>
      <w:r>
        <w:rPr>
          <w:sz w:val="29"/>
        </w:rPr>
        <w:t>Гражданского</w:t>
      </w:r>
      <w:r>
        <w:rPr>
          <w:spacing w:val="-36"/>
          <w:sz w:val="29"/>
        </w:rPr>
        <w:t xml:space="preserve"> </w:t>
      </w:r>
      <w:r>
        <w:rPr>
          <w:sz w:val="29"/>
        </w:rPr>
        <w:t>процессуального</w:t>
      </w:r>
      <w:r>
        <w:rPr>
          <w:spacing w:val="-48"/>
          <w:sz w:val="29"/>
        </w:rPr>
        <w:t xml:space="preserve"> </w:t>
      </w:r>
      <w:r>
        <w:rPr>
          <w:sz w:val="29"/>
        </w:rPr>
        <w:t>кодекса Рос</w:t>
      </w:r>
      <w:r>
        <w:rPr>
          <w:sz w:val="29"/>
        </w:rPr>
        <w:t xml:space="preserve">сийской Федерации основаниями для отмены или изменения судебной </w:t>
      </w:r>
      <w:r>
        <w:rPr>
          <w:w w:val="95"/>
          <w:sz w:val="29"/>
        </w:rPr>
        <w:t xml:space="preserve">коллегией Верховного Суда Российской Федерации судебных  постановлений </w:t>
      </w:r>
      <w:r>
        <w:rPr>
          <w:sz w:val="29"/>
        </w:rPr>
        <w:t>в кассационном порядке являются существенные нарушения норм материального</w:t>
      </w:r>
      <w:r>
        <w:rPr>
          <w:spacing w:val="-19"/>
          <w:sz w:val="29"/>
        </w:rPr>
        <w:t xml:space="preserve"> </w:t>
      </w:r>
      <w:r>
        <w:rPr>
          <w:sz w:val="29"/>
        </w:rPr>
        <w:t>права</w:t>
      </w:r>
      <w:r>
        <w:rPr>
          <w:spacing w:val="-31"/>
          <w:sz w:val="29"/>
        </w:rPr>
        <w:t xml:space="preserve"> </w:t>
      </w:r>
      <w:r>
        <w:rPr>
          <w:sz w:val="29"/>
        </w:rPr>
        <w:t>и</w:t>
      </w:r>
      <w:r>
        <w:rPr>
          <w:spacing w:val="-36"/>
          <w:sz w:val="29"/>
        </w:rPr>
        <w:t xml:space="preserve"> </w:t>
      </w:r>
      <w:r>
        <w:rPr>
          <w:sz w:val="29"/>
        </w:rPr>
        <w:t>(или)</w:t>
      </w:r>
      <w:r>
        <w:rPr>
          <w:spacing w:val="-33"/>
          <w:sz w:val="29"/>
        </w:rPr>
        <w:t xml:space="preserve"> </w:t>
      </w:r>
      <w:r>
        <w:rPr>
          <w:sz w:val="29"/>
        </w:rPr>
        <w:t>норм</w:t>
      </w:r>
      <w:r>
        <w:rPr>
          <w:spacing w:val="-32"/>
          <w:sz w:val="29"/>
        </w:rPr>
        <w:t xml:space="preserve"> </w:t>
      </w:r>
      <w:r>
        <w:rPr>
          <w:sz w:val="29"/>
        </w:rPr>
        <w:t>процессуального</w:t>
      </w:r>
      <w:r>
        <w:rPr>
          <w:spacing w:val="-37"/>
          <w:sz w:val="29"/>
        </w:rPr>
        <w:t xml:space="preserve"> </w:t>
      </w:r>
      <w:r>
        <w:rPr>
          <w:sz w:val="29"/>
        </w:rPr>
        <w:t>права,</w:t>
      </w:r>
      <w:r>
        <w:rPr>
          <w:spacing w:val="-31"/>
          <w:sz w:val="29"/>
        </w:rPr>
        <w:t xml:space="preserve"> </w:t>
      </w:r>
      <w:r>
        <w:rPr>
          <w:sz w:val="29"/>
        </w:rPr>
        <w:t>которые</w:t>
      </w:r>
      <w:r>
        <w:rPr>
          <w:spacing w:val="-26"/>
          <w:sz w:val="29"/>
        </w:rPr>
        <w:t xml:space="preserve"> </w:t>
      </w:r>
      <w:r>
        <w:rPr>
          <w:sz w:val="29"/>
        </w:rPr>
        <w:t>повлияли на исход дела и без устранения которых невозможны восстановление и защита нарушенных прав, свобод и законных интересов, а также защита охраняемых законом публичных</w:t>
      </w:r>
      <w:r>
        <w:rPr>
          <w:spacing w:val="50"/>
          <w:sz w:val="29"/>
        </w:rPr>
        <w:t xml:space="preserve"> </w:t>
      </w:r>
      <w:r>
        <w:rPr>
          <w:sz w:val="29"/>
        </w:rPr>
        <w:t>интересов.</w:t>
      </w:r>
    </w:p>
    <w:p w:rsidR="00B34DAE" w:rsidRDefault="006A6F14">
      <w:pPr>
        <w:spacing w:line="309" w:lineRule="exact"/>
        <w:ind w:left="846"/>
        <w:jc w:val="both"/>
        <w:rPr>
          <w:sz w:val="29"/>
        </w:rPr>
      </w:pPr>
      <w:r>
        <w:rPr>
          <w:sz w:val="29"/>
        </w:rPr>
        <w:t>Такие нарушения были допущены судом апелляционной инстанций</w:t>
      </w:r>
    </w:p>
    <w:p w:rsidR="00B34DAE" w:rsidRDefault="006A6F14">
      <w:pPr>
        <w:spacing w:line="332" w:lineRule="exact"/>
        <w:ind w:left="157"/>
        <w:jc w:val="both"/>
        <w:rPr>
          <w:sz w:val="29"/>
        </w:rPr>
      </w:pPr>
      <w:r>
        <w:rPr>
          <w:sz w:val="29"/>
        </w:rPr>
        <w:t xml:space="preserve">при </w:t>
      </w:r>
      <w:r>
        <w:rPr>
          <w:sz w:val="29"/>
        </w:rPr>
        <w:t>рассмотрении данного дела.</w:t>
      </w:r>
    </w:p>
    <w:p w:rsidR="00B34DAE" w:rsidRDefault="00B34DAE">
      <w:pPr>
        <w:spacing w:line="332" w:lineRule="exact"/>
        <w:jc w:val="both"/>
        <w:rPr>
          <w:sz w:val="29"/>
        </w:rPr>
        <w:sectPr w:rsidR="00B34DAE">
          <w:headerReference w:type="default" r:id="rId6"/>
          <w:pgSz w:w="12080" w:h="16910"/>
          <w:pgMar w:top="1380" w:right="900" w:bottom="280" w:left="1540" w:header="735" w:footer="0" w:gutter="0"/>
          <w:cols w:space="720"/>
        </w:sectPr>
      </w:pPr>
    </w:p>
    <w:p w:rsidR="00B34DAE" w:rsidRDefault="006A6F14">
      <w:pPr>
        <w:pStyle w:val="a3"/>
        <w:spacing w:line="201" w:lineRule="exact"/>
        <w:ind w:left="4747"/>
        <w:jc w:val="left"/>
        <w:rPr>
          <w:sz w:val="20"/>
        </w:rPr>
      </w:pPr>
      <w:r>
        <w:rPr>
          <w:noProof/>
          <w:position w:val="-3"/>
          <w:sz w:val="20"/>
          <w:lang w:eastAsia="ru-RU"/>
        </w:rPr>
        <w:lastRenderedPageBreak/>
        <w:drawing>
          <wp:inline distT="0" distB="0" distL="0" distR="0">
            <wp:extent cx="64008" cy="128016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DAE" w:rsidRDefault="00B34DAE">
      <w:pPr>
        <w:pStyle w:val="a3"/>
        <w:jc w:val="left"/>
        <w:rPr>
          <w:sz w:val="20"/>
        </w:rPr>
      </w:pPr>
    </w:p>
    <w:p w:rsidR="00B34DAE" w:rsidRDefault="006A6F14">
      <w:pPr>
        <w:pStyle w:val="a3"/>
        <w:spacing w:before="245" w:line="242" w:lineRule="auto"/>
        <w:ind w:left="109" w:right="146" w:firstLine="701"/>
      </w:pPr>
      <w:r>
        <w:t>Судами установлено, 29 мая 2017 г. в результате падения дерева повреждён принадлежащий Шубину Л.А. автомобиль «Мазда», припаркованный по адресу: г. Москва, ул. Новопетровская, д.</w:t>
      </w:r>
      <w:r>
        <w:rPr>
          <w:spacing w:val="51"/>
        </w:rPr>
        <w:t xml:space="preserve"> </w:t>
      </w:r>
      <w:r>
        <w:t>16a.</w:t>
      </w:r>
    </w:p>
    <w:p w:rsidR="00B34DAE" w:rsidRDefault="006A6F14">
      <w:pPr>
        <w:pStyle w:val="a3"/>
        <w:spacing w:line="321" w:lineRule="exact"/>
        <w:ind w:left="810"/>
      </w:pPr>
      <w:r>
        <w:t>Постановлением YYП Отдела МВД России по району г. Москвы от</w:t>
      </w:r>
    </w:p>
    <w:p w:rsidR="00B34DAE" w:rsidRDefault="006A6F14">
      <w:pPr>
        <w:pStyle w:val="a3"/>
        <w:ind w:left="105" w:right="156" w:firstLine="6"/>
      </w:pPr>
      <w:r>
        <w:t xml:space="preserve">1 июня 2017 </w:t>
      </w:r>
      <w:r>
        <w:t>г. в возбуждении уголовного дела отказано ввиду отсутствия состава преступления.</w:t>
      </w:r>
    </w:p>
    <w:p w:rsidR="00B34DAE" w:rsidRDefault="006A6F14">
      <w:pPr>
        <w:pStyle w:val="a3"/>
        <w:spacing w:before="9" w:line="242" w:lineRule="auto"/>
        <w:ind w:left="105" w:right="141" w:firstLine="705"/>
      </w:pPr>
      <w:r>
        <w:t xml:space="preserve">Согласно экспертному заключению ООО «НТЭ «Новые Технологии» стоимость восстановительного ремонта автомобиля без учёта износа составила 291 903 руб., с учётом износа </w:t>
      </w:r>
      <w:r>
        <w:rPr>
          <w:w w:val="90"/>
        </w:rPr>
        <w:t xml:space="preserve">— </w:t>
      </w:r>
      <w:r>
        <w:t>185 994 руб.</w:t>
      </w:r>
    </w:p>
    <w:p w:rsidR="00B34DAE" w:rsidRDefault="006A6F14">
      <w:pPr>
        <w:pStyle w:val="a3"/>
        <w:spacing w:line="242" w:lineRule="auto"/>
        <w:ind w:left="107" w:right="151" w:firstLine="703"/>
      </w:pPr>
      <w:r>
        <w:t>Судом установлено, что территория, на которой произошло падение дерева, обслуживалась ГБУ «Жилищник района Коптево».</w:t>
      </w:r>
    </w:p>
    <w:p w:rsidR="00B34DAE" w:rsidRDefault="006A6F14">
      <w:pPr>
        <w:pStyle w:val="a3"/>
        <w:spacing w:before="6" w:line="244" w:lineRule="auto"/>
        <w:ind w:left="107" w:right="140" w:firstLine="703"/>
      </w:pPr>
      <w:r>
        <w:t>Претензия о возмещении причинённого ущерба, направленная Шубиным Л.А. в адрес ГБУ «Жилищник района Коптево», оставлена без удовлетворения.</w:t>
      </w:r>
    </w:p>
    <w:p w:rsidR="00B34DAE" w:rsidRDefault="006A6F14">
      <w:pPr>
        <w:pStyle w:val="a3"/>
        <w:tabs>
          <w:tab w:val="left" w:pos="1204"/>
          <w:tab w:val="left" w:pos="1389"/>
          <w:tab w:val="left" w:pos="3009"/>
          <w:tab w:val="left" w:pos="3348"/>
          <w:tab w:val="left" w:pos="4419"/>
          <w:tab w:val="left" w:pos="5005"/>
          <w:tab w:val="left" w:pos="5760"/>
          <w:tab w:val="left" w:pos="6324"/>
          <w:tab w:val="left" w:pos="7188"/>
          <w:tab w:val="left" w:pos="7773"/>
        </w:tabs>
        <w:spacing w:line="242" w:lineRule="auto"/>
        <w:ind w:left="113" w:right="129" w:firstLine="697"/>
        <w:jc w:val="left"/>
      </w:pPr>
      <w:r>
        <w:t>В</w:t>
      </w:r>
      <w:r>
        <w:tab/>
        <w:t>соответствии</w:t>
      </w:r>
      <w:r>
        <w:tab/>
        <w:t>с</w:t>
      </w:r>
      <w:r>
        <w:tab/>
        <w:t>подпунктом</w:t>
      </w:r>
      <w:r>
        <w:tab/>
        <w:t>2.3.1</w:t>
      </w:r>
      <w:r>
        <w:tab/>
        <w:t>«Опасные</w:t>
      </w:r>
      <w:r>
        <w:tab/>
        <w:t xml:space="preserve">метеорологические </w:t>
      </w:r>
      <w:r>
        <w:rPr>
          <w:w w:val="95"/>
        </w:rPr>
        <w:t>явления»</w:t>
      </w:r>
      <w:r>
        <w:rPr>
          <w:w w:val="95"/>
        </w:rPr>
        <w:tab/>
      </w:r>
      <w:r>
        <w:rPr>
          <w:w w:val="95"/>
        </w:rPr>
        <w:tab/>
      </w:r>
      <w:r>
        <w:t xml:space="preserve">пункта </w:t>
      </w:r>
      <w:r>
        <w:rPr>
          <w:spacing w:val="41"/>
        </w:rPr>
        <w:t xml:space="preserve"> </w:t>
      </w:r>
      <w:r>
        <w:t xml:space="preserve">2 </w:t>
      </w:r>
      <w:r>
        <w:rPr>
          <w:spacing w:val="33"/>
        </w:rPr>
        <w:t xml:space="preserve"> </w:t>
      </w:r>
      <w:r>
        <w:t>«Природные</w:t>
      </w:r>
      <w:r>
        <w:tab/>
        <w:t>чрезвычайные</w:t>
      </w:r>
      <w:r>
        <w:tab/>
        <w:t>ситуации»</w:t>
      </w:r>
      <w:r>
        <w:tab/>
        <w:t>п</w:t>
      </w:r>
      <w:r>
        <w:t xml:space="preserve">риказа МЧС России от 8 июля 2004 г. № 329 «Об утверждении критериев информации о чрезвычайных ситуациях» источником чрезвычайной ситуации является сильный ветер, скорость которого составляет 25 м/с и более; на побережье морей и в горных районах </w:t>
      </w:r>
      <w:r>
        <w:rPr>
          <w:w w:val="90"/>
        </w:rPr>
        <w:t xml:space="preserve">— </w:t>
      </w:r>
      <w:r>
        <w:t>35 м/с и</w:t>
      </w:r>
      <w:r>
        <w:rPr>
          <w:spacing w:val="47"/>
        </w:rPr>
        <w:t xml:space="preserve"> </w:t>
      </w:r>
      <w:r>
        <w:t>более.</w:t>
      </w:r>
    </w:p>
    <w:p w:rsidR="00B34DAE" w:rsidRDefault="006A6F14">
      <w:pPr>
        <w:pStyle w:val="a3"/>
        <w:spacing w:before="1" w:line="247" w:lineRule="auto"/>
        <w:ind w:left="115" w:right="127" w:firstLine="700"/>
      </w:pPr>
      <w:r>
        <w:t>Согласно справке AHO «Гидрометеорологическое Бюро Москвы и Московской области» от 15 июня 2017 г. № OПП/06-18 в период с 14 до 18 часов 29 мая 2017 г. в районе Коптево г. Москвы наблюдался комплекс опасных явлений погоды: сильные ливии/ливневые дожд</w:t>
      </w:r>
      <w:r>
        <w:t>и, грозы, сильный и очень сильный шквалистый ветер с максимальными порывами 28 м/с, местами</w:t>
      </w:r>
      <w:r>
        <w:rPr>
          <w:spacing w:val="23"/>
        </w:rPr>
        <w:t xml:space="preserve"> </w:t>
      </w:r>
      <w:r>
        <w:t>град.</w:t>
      </w:r>
    </w:p>
    <w:p w:rsidR="00B34DAE" w:rsidRDefault="006A6F14">
      <w:pPr>
        <w:pStyle w:val="a3"/>
        <w:spacing w:line="305" w:lineRule="exact"/>
        <w:ind w:left="826"/>
      </w:pPr>
      <w:r>
        <w:t>Частично удовлетворяя исковые требования, суд первой</w:t>
      </w:r>
      <w:r>
        <w:rPr>
          <w:spacing w:val="60"/>
        </w:rPr>
        <w:t xml:space="preserve"> </w:t>
      </w:r>
      <w:r>
        <w:t>инстанции</w:t>
      </w:r>
    </w:p>
    <w:p w:rsidR="00B34DAE" w:rsidRDefault="006A6F14">
      <w:pPr>
        <w:pStyle w:val="a3"/>
        <w:spacing w:line="247" w:lineRule="auto"/>
        <w:ind w:left="119" w:right="127" w:firstLine="3"/>
        <w:rPr>
          <w:sz w:val="27"/>
        </w:rPr>
      </w:pPr>
      <w:r>
        <w:t>исходил из того, что ГБУ «Жилищник района Коптево» является организацией, обслуживающей земельн</w:t>
      </w:r>
      <w:r>
        <w:t xml:space="preserve">ый участок, на котором произошло падение дерева, а потому на нём лежит обязанность по содержанию  дворовых территорий, в том числе по контролю за состоянием зелёных </w:t>
      </w:r>
      <w:r>
        <w:rPr>
          <w:sz w:val="27"/>
        </w:rPr>
        <w:t>насаждений.</w:t>
      </w:r>
    </w:p>
    <w:p w:rsidR="00B34DAE" w:rsidRDefault="006A6F14">
      <w:pPr>
        <w:pStyle w:val="a3"/>
        <w:spacing w:line="312" w:lineRule="exact"/>
        <w:ind w:left="826"/>
      </w:pPr>
      <w:r>
        <w:t>Установив причинно-следственную связь между бездействием ГБУ</w:t>
      </w:r>
    </w:p>
    <w:p w:rsidR="00B34DAE" w:rsidRDefault="006A6F14">
      <w:pPr>
        <w:pStyle w:val="a3"/>
        <w:spacing w:line="244" w:lineRule="auto"/>
        <w:ind w:left="127" w:right="127" w:firstLine="2"/>
      </w:pPr>
      <w:r>
        <w:t>«Жилищник района К</w:t>
      </w:r>
      <w:r>
        <w:t>оптево» и причинением истцу ущерба, суд первой инстанции пришёл к выводу о взыскании с ответчика в пользу истца ущерба в размере стоимости восстановительного ремонта автомобиля без учёта износа.</w:t>
      </w:r>
    </w:p>
    <w:p w:rsidR="00B34DAE" w:rsidRDefault="006A6F14">
      <w:pPr>
        <w:pStyle w:val="a3"/>
        <w:spacing w:line="242" w:lineRule="auto"/>
        <w:ind w:left="137" w:right="110" w:firstLine="697"/>
      </w:pPr>
      <w:r>
        <w:t>Отменяя решение суда первой инстанции и отказывая  в удовлетворении исковых требований, суд апелляционной инстанции пришёл к выводу об отсутствии оснований для вывода о ненадлежащем исполнении ответчиком обязанностей по вырубке аварийного дерева, поскольку</w:t>
      </w:r>
      <w:r>
        <w:t xml:space="preserve"> упавшее дерево не имело видимых признаков аварийности и</w:t>
      </w:r>
      <w:r>
        <w:rPr>
          <w:spacing w:val="28"/>
        </w:rPr>
        <w:t xml:space="preserve"> </w:t>
      </w:r>
      <w:r>
        <w:t>сухости.</w:t>
      </w:r>
    </w:p>
    <w:p w:rsidR="00B34DAE" w:rsidRDefault="00B34DAE">
      <w:pPr>
        <w:spacing w:line="242" w:lineRule="auto"/>
        <w:sectPr w:rsidR="00B34DAE">
          <w:headerReference w:type="default" r:id="rId8"/>
          <w:pgSz w:w="12200" w:h="16990"/>
          <w:pgMar w:top="860" w:right="880" w:bottom="280" w:left="1680" w:header="0" w:footer="0" w:gutter="0"/>
          <w:cols w:space="720"/>
        </w:sectPr>
      </w:pPr>
    </w:p>
    <w:p w:rsidR="00B34DAE" w:rsidRDefault="006A6F14">
      <w:pPr>
        <w:pStyle w:val="a3"/>
        <w:spacing w:before="78"/>
        <w:ind w:left="117" w:right="147" w:firstLine="703"/>
      </w:pPr>
      <w:r>
        <w:lastRenderedPageBreak/>
        <w:t>Суд апелляционной инстанции также указал, что падение дерева является последствием форс-мажорных неблагоприятных погодных условий, за которые ГБУ «Жилищник района Коптево»</w:t>
      </w:r>
      <w:r>
        <w:t xml:space="preserve"> ответственности не</w:t>
      </w:r>
      <w:r>
        <w:rPr>
          <w:spacing w:val="58"/>
        </w:rPr>
        <w:t xml:space="preserve"> </w:t>
      </w:r>
      <w:r>
        <w:t>несёт.</w:t>
      </w:r>
    </w:p>
    <w:p w:rsidR="00B34DAE" w:rsidRDefault="006A6F14">
      <w:pPr>
        <w:pStyle w:val="a3"/>
        <w:spacing w:before="3" w:line="244" w:lineRule="auto"/>
        <w:ind w:left="116" w:right="151" w:firstLine="704"/>
      </w:pPr>
      <w:r>
        <w:t>Судебная коллегия по гражданским делам Верховного  Суда Российской Федерации находит, что с обжалуемым судебным постановлением нельзя согласится по следующим</w:t>
      </w:r>
      <w:r>
        <w:rPr>
          <w:spacing w:val="58"/>
        </w:rPr>
        <w:t xml:space="preserve"> </w:t>
      </w:r>
      <w:r>
        <w:t>основаниям.</w:t>
      </w:r>
    </w:p>
    <w:p w:rsidR="00B34DAE" w:rsidRDefault="006A6F14">
      <w:pPr>
        <w:pStyle w:val="a3"/>
        <w:spacing w:line="242" w:lineRule="auto"/>
        <w:ind w:left="115" w:right="136" w:firstLine="711"/>
      </w:pPr>
      <w:r>
        <w:t>Частью 1 статьи 56 Гражданского процессуального кодекса Рос</w:t>
      </w:r>
      <w:r>
        <w:t>сийской Федерации предусмотрено, что каждая сторона должна доказать те обстоятельства, на которые она ссылается как на основания  своих требований и возражений, если иное не предусмотрено федеральным законом.</w:t>
      </w:r>
    </w:p>
    <w:p w:rsidR="00B34DAE" w:rsidRDefault="006A6F14">
      <w:pPr>
        <w:pStyle w:val="a3"/>
        <w:spacing w:line="242" w:lineRule="auto"/>
        <w:ind w:left="118" w:right="125" w:firstLine="706"/>
      </w:pPr>
      <w:r>
        <w:t>Согласно статье 1064 Гражданского кодекса Росси</w:t>
      </w:r>
      <w:r>
        <w:t>йской Федерации вред, причинённый личности или имуществу гражданина, а также вред, причинённый имуществу юридического лица, подлежит возмещению в полном объёме лицом, причинившим вред (пункт 1).</w:t>
      </w:r>
    </w:p>
    <w:p w:rsidR="00B34DAE" w:rsidRDefault="006A6F14">
      <w:pPr>
        <w:pStyle w:val="a3"/>
        <w:spacing w:before="1" w:line="244" w:lineRule="auto"/>
        <w:ind w:left="122" w:right="138" w:firstLine="706"/>
      </w:pPr>
      <w:r>
        <w:t>Лицо, причинившее вред, освобождается от возмещения вреда, ес</w:t>
      </w:r>
      <w:r>
        <w:t>ли докажет, что вред причинён не по его вине. Законом может быть предусмотрено возмещение вреда и при отсутствии вины причинителя вреда (пункт 2).</w:t>
      </w:r>
    </w:p>
    <w:p w:rsidR="00B34DAE" w:rsidRDefault="006A6F14">
      <w:pPr>
        <w:pStyle w:val="a3"/>
        <w:spacing w:line="242" w:lineRule="auto"/>
        <w:ind w:left="125" w:right="124" w:firstLine="700"/>
      </w:pPr>
      <w:r>
        <w:t>Как разъяснено в пункте 12 постановления Пленума Верховного Суда Российской Федерации от 23 июня 2015 г. № 25</w:t>
      </w:r>
      <w:r>
        <w:t xml:space="preserve"> «О применении судами некоторых положений раздела I части первой Гражданского кодекса Российской Федерации» отсутствие вины доказывается лицом, нарушившим обязательство (пункт 2 статьи 401 Гражданского кодекса Российской Федерации). По общему правилу лицо,</w:t>
      </w:r>
      <w:r>
        <w:t xml:space="preserve"> причинившее вред, освобождается от возмещения вреда, если докажет, что вред причинён не по его вине (пункт 2 статьи 1064 Гражданского кодекса Российской Федерации). Бремя доказывания своей невиновности лежит на лице, нарушившем обязательство или причинивш</w:t>
      </w:r>
      <w:r>
        <w:t>ем вред. Вина в нарушении обязательства или в причинении вреда предполагается, пока не доказано обратное.</w:t>
      </w:r>
    </w:p>
    <w:p w:rsidR="00B34DAE" w:rsidRDefault="006A6F14">
      <w:pPr>
        <w:pStyle w:val="a3"/>
        <w:spacing w:line="244" w:lineRule="auto"/>
        <w:ind w:left="134" w:right="131" w:firstLine="705"/>
      </w:pPr>
      <w:r>
        <w:t>Из приведённых положений закона и разъяснений Пленума Верховного Суда Российской Федерации следует, что вина причинителя вреда, которая может заключат</w:t>
      </w:r>
      <w:r>
        <w:t>ься в неисполнении возложенной законом или договором обязанности, предполагается до тех пор, пока лицом, не исполнившим обязанность, не доказано обратное.</w:t>
      </w:r>
    </w:p>
    <w:p w:rsidR="00B34DAE" w:rsidRDefault="006A6F14">
      <w:pPr>
        <w:pStyle w:val="a3"/>
        <w:spacing w:line="242" w:lineRule="auto"/>
        <w:ind w:left="143" w:right="106" w:firstLine="701"/>
      </w:pPr>
      <w:r>
        <w:t>Согласно статье 67 Гражданского процессуального кодекса Российской Федерации суд оценивает доказательства по  своему  внутреннему убеждению, основанному на всестороннем, полном, объективном и непосредственном исследовании имеющихся в деле доказательств (ча</w:t>
      </w:r>
      <w:r>
        <w:t>сть 1).</w:t>
      </w:r>
    </w:p>
    <w:p w:rsidR="00B34DAE" w:rsidRDefault="006A6F14">
      <w:pPr>
        <w:pStyle w:val="a3"/>
        <w:ind w:left="149"/>
      </w:pPr>
      <w:r>
        <w:t>Никакие доказательства не имеют для суда заранее уетановленной</w:t>
      </w:r>
      <w:r>
        <w:rPr>
          <w:spacing w:val="61"/>
        </w:rPr>
        <w:t xml:space="preserve"> </w:t>
      </w:r>
      <w:r>
        <w:t>силы</w:t>
      </w:r>
    </w:p>
    <w:p w:rsidR="00B34DAE" w:rsidRDefault="006A6F14">
      <w:pPr>
        <w:spacing w:before="13"/>
        <w:ind w:left="148"/>
        <w:jc w:val="both"/>
        <w:rPr>
          <w:sz w:val="27"/>
        </w:rPr>
      </w:pPr>
      <w:r>
        <w:rPr>
          <w:w w:val="105"/>
          <w:sz w:val="27"/>
        </w:rPr>
        <w:t>(часть 2).</w:t>
      </w:r>
    </w:p>
    <w:p w:rsidR="00B34DAE" w:rsidRDefault="00B34DAE">
      <w:pPr>
        <w:jc w:val="both"/>
        <w:rPr>
          <w:sz w:val="27"/>
        </w:rPr>
        <w:sectPr w:rsidR="00B34DAE">
          <w:headerReference w:type="default" r:id="rId9"/>
          <w:pgSz w:w="12110" w:h="16920"/>
          <w:pgMar w:top="1400" w:right="920" w:bottom="280" w:left="1540" w:header="754" w:footer="0" w:gutter="0"/>
          <w:pgNumType w:start="4"/>
          <w:cols w:space="720"/>
        </w:sectPr>
      </w:pPr>
    </w:p>
    <w:p w:rsidR="00B34DAE" w:rsidRDefault="006A6F14">
      <w:pPr>
        <w:pStyle w:val="a3"/>
        <w:spacing w:before="78"/>
        <w:ind w:left="107" w:right="153" w:firstLine="703"/>
      </w:pPr>
      <w:r>
        <w:lastRenderedPageBreak/>
        <w:t>Суд оценивает относимость, допустимость, достоверность каждого доказательства в отдельности, а также достаточность и взаимную связь доказательств в их совокупности (часть 3).</w:t>
      </w:r>
    </w:p>
    <w:p w:rsidR="00B34DAE" w:rsidRDefault="006A6F14">
      <w:pPr>
        <w:pStyle w:val="a3"/>
        <w:spacing w:before="13"/>
        <w:ind w:left="109" w:right="146" w:firstLine="697"/>
      </w:pPr>
      <w:r>
        <w:t>Результаты оценки доказательств суд обязан отразить в решении, в котором приводят</w:t>
      </w:r>
      <w:r>
        <w:t>ся мотивы, по которым одни доказательства приняты в качестве средств обоснования выводов суда, другие доказательства отвергнуты судом, а также основания, по которым одним доказательствам отдано предпочтение перед другими (часть 4).</w:t>
      </w:r>
    </w:p>
    <w:p w:rsidR="00B34DAE" w:rsidRDefault="006A6F14">
      <w:pPr>
        <w:pStyle w:val="a3"/>
        <w:spacing w:before="8" w:line="242" w:lineRule="auto"/>
        <w:ind w:left="107" w:right="145" w:firstLine="704"/>
      </w:pPr>
      <w:r>
        <w:t>В соответствии с пунктом</w:t>
      </w:r>
      <w:r>
        <w:t xml:space="preserve"> 2 части 4 статьи 198 этого же кодекса в мотивировочной части решениЯ суда должНы быть указаны выводы суда, вытекающие из установленных им обстоятельств дела, доказательства, на которых основаны выводы суда об обстоятельствах дела и доводы в пользу принято</w:t>
      </w:r>
      <w:r>
        <w:t>го решения, мотивы, по которым суд отверг те или иньlе доказательства, принял или отклонил приведённые в обоснование своих требований и возражений доводы лиц, участвующих в деле.</w:t>
      </w:r>
    </w:p>
    <w:p w:rsidR="00B34DAE" w:rsidRDefault="006A6F14">
      <w:pPr>
        <w:pStyle w:val="a3"/>
        <w:spacing w:before="8" w:line="244" w:lineRule="auto"/>
        <w:ind w:left="114" w:right="136" w:firstLine="701"/>
      </w:pPr>
      <w:r>
        <w:t>Приведённые положения гражданского процессуального закона об оценке доказател</w:t>
      </w:r>
      <w:r>
        <w:t>ьств по внутреннему убеждению суда тем не менее не предполагают, что такая оценка может быть сделана произвольно и в нарушение закона.</w:t>
      </w:r>
    </w:p>
    <w:p w:rsidR="00B34DAE" w:rsidRDefault="006A6F14">
      <w:pPr>
        <w:pStyle w:val="a3"/>
        <w:spacing w:line="242" w:lineRule="auto"/>
        <w:ind w:left="115" w:right="143" w:firstLine="705"/>
      </w:pPr>
      <w:r>
        <w:t>По настоящему делу судебными инстанциями установлено, что обязанность по содержанию территории, на которой находилось упавшее дерево, лежала на ГБУ «Жилищник района Коптево».</w:t>
      </w:r>
    </w:p>
    <w:p w:rsidR="00B34DAE" w:rsidRDefault="006A6F14">
      <w:pPr>
        <w:pStyle w:val="a3"/>
        <w:spacing w:before="1" w:line="242" w:lineRule="auto"/>
        <w:ind w:left="115" w:right="148" w:firstLine="706"/>
      </w:pPr>
      <w:r>
        <w:t>Данное обстоятельство сторонами не оспаривалось и судом под сомнение не поставлен</w:t>
      </w:r>
      <w:r>
        <w:t>о.</w:t>
      </w:r>
    </w:p>
    <w:p w:rsidR="00B34DAE" w:rsidRDefault="006A6F14">
      <w:pPr>
        <w:pStyle w:val="a3"/>
        <w:spacing w:before="2" w:line="242" w:lineRule="auto"/>
        <w:ind w:left="118" w:right="130" w:firstLine="702"/>
      </w:pPr>
      <w:r>
        <w:t>Отменяя решение суда в апелляционном порядке, судебная коллегия сослалаеь лишь на наличие обстоятельств непреодолимой силы (неблагоприятные погодные условия в день происшествия) как на основание для освобождения ответ•Іика от ответственности за причинен</w:t>
      </w:r>
      <w:r>
        <w:t>ие вреда имуществу истца.</w:t>
      </w:r>
    </w:p>
    <w:p w:rsidR="00B34DAE" w:rsidRDefault="006A6F14">
      <w:pPr>
        <w:pStyle w:val="a3"/>
        <w:spacing w:line="318" w:lineRule="exact"/>
        <w:ind w:left="831"/>
      </w:pPr>
      <w:r>
        <w:t>Между тем, заявитель указывал на ненадлежащее исполнение ГБУ</w:t>
      </w:r>
    </w:p>
    <w:p w:rsidR="00B34DAE" w:rsidRDefault="006A6F14">
      <w:pPr>
        <w:pStyle w:val="a3"/>
        <w:spacing w:before="4" w:line="247" w:lineRule="auto"/>
        <w:ind w:left="130" w:right="125" w:hanging="4"/>
      </w:pPr>
      <w:r>
        <w:t>«Жилищник района Коптево» возложенной на него обязанности по осуществлению контроля состояния зелёных насаждений.</w:t>
      </w:r>
    </w:p>
    <w:p w:rsidR="00B34DAE" w:rsidRDefault="006A6F14">
      <w:pPr>
        <w:pStyle w:val="a3"/>
        <w:spacing w:line="316" w:lineRule="exact"/>
        <w:ind w:left="832"/>
      </w:pPr>
      <w:r>
        <w:t>Так, в соответствии с абзацем третьим статьи 2 Закона г</w:t>
      </w:r>
      <w:r>
        <w:t>. Москвы от</w:t>
      </w:r>
    </w:p>
    <w:p w:rsidR="00B34DAE" w:rsidRDefault="006A6F14">
      <w:pPr>
        <w:pStyle w:val="a3"/>
        <w:spacing w:before="10" w:line="242" w:lineRule="auto"/>
        <w:ind w:left="131" w:right="126" w:firstLine="4"/>
      </w:pPr>
      <w:r>
        <w:t>5 мая 1999 г. № 17 «О защите зелёных насаждений» собственники, владельцы, пользователи земельных участков, на которых расположены зелёные насаждения, обязаны осуществлять контроль за их состоянием, обеспечивать удовлетворительное состояние и но</w:t>
      </w:r>
      <w:r>
        <w:t>рмальное развитие зелёных насаждений.</w:t>
      </w:r>
    </w:p>
    <w:p w:rsidR="00B34DAE" w:rsidRDefault="006A6F14">
      <w:pPr>
        <w:pStyle w:val="a3"/>
        <w:spacing w:line="242" w:lineRule="auto"/>
        <w:ind w:left="143" w:right="113" w:firstLine="697"/>
      </w:pPr>
      <w:r>
        <w:t>В пункте 8.6 ПраRил создания, содержания и охраны зелёных насаждений и природных сообществ города Москвы, утверждённых постановлением Правительства Москвы от 10 сентября 2002 № 743-Ш1 установлено, что в процессе содерж</w:t>
      </w:r>
      <w:r>
        <w:t>ания территории производится, в том числе вырубка аварийных и сухостойных деревьев и</w:t>
      </w:r>
      <w:r>
        <w:rPr>
          <w:spacing w:val="66"/>
        </w:rPr>
        <w:t xml:space="preserve"> </w:t>
      </w:r>
      <w:r>
        <w:t>кустарников.</w:t>
      </w:r>
    </w:p>
    <w:p w:rsidR="00B34DAE" w:rsidRDefault="00B34DAE">
      <w:pPr>
        <w:spacing w:line="242" w:lineRule="auto"/>
        <w:sectPr w:rsidR="00B34DAE">
          <w:pgSz w:w="12090" w:h="16910"/>
          <w:pgMar w:top="1400" w:right="900" w:bottom="280" w:left="1540" w:header="754" w:footer="0" w:gutter="0"/>
          <w:cols w:space="720"/>
        </w:sectPr>
      </w:pPr>
    </w:p>
    <w:p w:rsidR="00B34DAE" w:rsidRDefault="006A6F14">
      <w:pPr>
        <w:pStyle w:val="1"/>
        <w:tabs>
          <w:tab w:val="left" w:pos="1861"/>
          <w:tab w:val="left" w:pos="2312"/>
          <w:tab w:val="left" w:pos="2826"/>
          <w:tab w:val="left" w:pos="3944"/>
          <w:tab w:val="left" w:pos="4333"/>
          <w:tab w:val="left" w:pos="4718"/>
          <w:tab w:val="left" w:pos="6147"/>
          <w:tab w:val="left" w:pos="6465"/>
          <w:tab w:val="left" w:pos="6668"/>
          <w:tab w:val="left" w:pos="6761"/>
          <w:tab w:val="left" w:pos="7786"/>
          <w:tab w:val="left" w:pos="8338"/>
          <w:tab w:val="left" w:pos="8536"/>
        </w:tabs>
        <w:spacing w:before="88" w:line="230" w:lineRule="auto"/>
        <w:ind w:left="113" w:right="127" w:firstLine="708"/>
        <w:jc w:val="left"/>
      </w:pPr>
      <w:r>
        <w:lastRenderedPageBreak/>
        <w:t>Для</w:t>
      </w:r>
      <w:r>
        <w:rPr>
          <w:spacing w:val="-17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санитарной</w:t>
      </w:r>
      <w:r>
        <w:rPr>
          <w:spacing w:val="-3"/>
        </w:rPr>
        <w:t xml:space="preserve"> </w:t>
      </w:r>
      <w:r>
        <w:t>рубки</w:t>
      </w:r>
      <w:r>
        <w:rPr>
          <w:spacing w:val="-14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обрезки</w:t>
      </w:r>
      <w:r>
        <w:rPr>
          <w:spacing w:val="-14"/>
        </w:rPr>
        <w:t xml:space="preserve"> </w:t>
      </w:r>
      <w:r>
        <w:t>деревьев</w:t>
      </w:r>
      <w:r>
        <w:rPr>
          <w:spacing w:val="-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кустарников</w:t>
      </w:r>
      <w:r>
        <w:rPr>
          <w:spacing w:val="-6"/>
        </w:rPr>
        <w:t xml:space="preserve"> </w:t>
      </w:r>
      <w:r>
        <w:t>в процессе</w:t>
      </w:r>
      <w:r>
        <w:tab/>
        <w:t>содержания</w:t>
      </w:r>
      <w:r>
        <w:tab/>
        <w:t>правообладатель</w:t>
      </w:r>
      <w:r>
        <w:tab/>
      </w:r>
      <w:r>
        <w:tab/>
      </w:r>
      <w:r>
        <w:tab/>
      </w:r>
      <w:r>
        <w:t>земельного участка (балансодержатель</w:t>
      </w:r>
      <w:r>
        <w:tab/>
      </w:r>
      <w:r>
        <w:rPr>
          <w:w w:val="95"/>
        </w:rPr>
        <w:t>территории)</w:t>
      </w:r>
      <w:r>
        <w:rPr>
          <w:w w:val="95"/>
        </w:rPr>
        <w:tab/>
      </w:r>
      <w:r>
        <w:rPr>
          <w:w w:val="95"/>
        </w:rPr>
        <w:tab/>
      </w:r>
      <w:r>
        <w:t>организует</w:t>
      </w:r>
      <w:r>
        <w:tab/>
      </w:r>
      <w:r>
        <w:tab/>
        <w:t>обследование</w:t>
      </w:r>
      <w:r>
        <w:tab/>
      </w:r>
      <w:r>
        <w:tab/>
      </w:r>
      <w:r>
        <w:rPr>
          <w:w w:val="95"/>
        </w:rPr>
        <w:t xml:space="preserve">зелёных </w:t>
      </w:r>
      <w:r>
        <w:t>насаждений</w:t>
      </w:r>
      <w:r>
        <w:tab/>
        <w:t>с</w:t>
      </w:r>
      <w:r>
        <w:tab/>
        <w:t>привлечением</w:t>
      </w:r>
      <w:r>
        <w:tab/>
        <w:t>специалиста</w:t>
      </w:r>
      <w:r>
        <w:tab/>
        <w:t>по</w:t>
      </w:r>
      <w:r>
        <w:tab/>
      </w:r>
      <w:r>
        <w:tab/>
      </w:r>
      <w:r>
        <w:tab/>
        <w:t>уходу</w:t>
      </w:r>
      <w:r>
        <w:tab/>
        <w:t>за</w:t>
      </w:r>
      <w:r>
        <w:tab/>
      </w:r>
      <w:r>
        <w:rPr>
          <w:w w:val="95"/>
        </w:rPr>
        <w:t xml:space="preserve">зелёными </w:t>
      </w:r>
      <w:r>
        <w:t>насаждениями.</w:t>
      </w:r>
    </w:p>
    <w:p w:rsidR="00B34DAE" w:rsidRDefault="006A6F14">
      <w:pPr>
        <w:spacing w:before="14" w:line="232" w:lineRule="auto"/>
        <w:ind w:left="114" w:right="140" w:firstLine="701"/>
        <w:jc w:val="both"/>
        <w:rPr>
          <w:sz w:val="29"/>
        </w:rPr>
      </w:pPr>
      <w:r>
        <w:rPr>
          <w:sz w:val="29"/>
        </w:rPr>
        <w:t>Однако каких-либо доказательств, свидетельствующих о том, что ответчиком как балансодержателем те</w:t>
      </w:r>
      <w:r>
        <w:rPr>
          <w:sz w:val="29"/>
        </w:rPr>
        <w:t>рритории, на которой произошло падение</w:t>
      </w:r>
      <w:r>
        <w:rPr>
          <w:spacing w:val="-13"/>
          <w:sz w:val="29"/>
        </w:rPr>
        <w:t xml:space="preserve"> </w:t>
      </w:r>
      <w:r>
        <w:rPr>
          <w:sz w:val="29"/>
        </w:rPr>
        <w:t>дерева,</w:t>
      </w:r>
      <w:r>
        <w:rPr>
          <w:spacing w:val="-14"/>
          <w:sz w:val="29"/>
        </w:rPr>
        <w:t xml:space="preserve"> </w:t>
      </w:r>
      <w:r>
        <w:rPr>
          <w:sz w:val="29"/>
        </w:rPr>
        <w:t>проводилось</w:t>
      </w:r>
      <w:r>
        <w:rPr>
          <w:spacing w:val="-7"/>
          <w:sz w:val="29"/>
        </w:rPr>
        <w:t xml:space="preserve"> </w:t>
      </w:r>
      <w:r>
        <w:rPr>
          <w:sz w:val="29"/>
        </w:rPr>
        <w:t>обследование</w:t>
      </w:r>
      <w:r>
        <w:rPr>
          <w:spacing w:val="-4"/>
          <w:sz w:val="29"/>
        </w:rPr>
        <w:t xml:space="preserve"> </w:t>
      </w:r>
      <w:r>
        <w:rPr>
          <w:sz w:val="29"/>
        </w:rPr>
        <w:t>зелёных</w:t>
      </w:r>
      <w:r>
        <w:rPr>
          <w:spacing w:val="-14"/>
          <w:sz w:val="29"/>
        </w:rPr>
        <w:t xml:space="preserve"> </w:t>
      </w:r>
      <w:r>
        <w:rPr>
          <w:sz w:val="29"/>
        </w:rPr>
        <w:t>насаждений</w:t>
      </w:r>
      <w:r>
        <w:rPr>
          <w:spacing w:val="-3"/>
          <w:sz w:val="29"/>
        </w:rPr>
        <w:t xml:space="preserve"> </w:t>
      </w:r>
      <w:r>
        <w:rPr>
          <w:sz w:val="29"/>
        </w:rPr>
        <w:t>с</w:t>
      </w:r>
      <w:r>
        <w:rPr>
          <w:spacing w:val="-21"/>
          <w:sz w:val="29"/>
        </w:rPr>
        <w:t xml:space="preserve"> </w:t>
      </w:r>
      <w:r>
        <w:rPr>
          <w:sz w:val="29"/>
        </w:rPr>
        <w:t>участием специалиста, в материалах дела не</w:t>
      </w:r>
      <w:r>
        <w:rPr>
          <w:spacing w:val="20"/>
          <w:sz w:val="29"/>
        </w:rPr>
        <w:t xml:space="preserve"> </w:t>
      </w:r>
      <w:r>
        <w:rPr>
          <w:sz w:val="29"/>
        </w:rPr>
        <w:t>имеется.</w:t>
      </w:r>
    </w:p>
    <w:p w:rsidR="00B34DAE" w:rsidRDefault="006A6F14">
      <w:pPr>
        <w:spacing w:before="7" w:line="232" w:lineRule="auto"/>
        <w:ind w:left="115" w:right="125" w:firstLine="702"/>
        <w:jc w:val="both"/>
        <w:rPr>
          <w:sz w:val="29"/>
        </w:rPr>
      </w:pPr>
      <w:r>
        <w:rPr>
          <w:sz w:val="29"/>
        </w:rPr>
        <w:t>Таким образом, в нарушение положений статьи 1064 Гражданского кодекса Российской Федерации суд апелляционной инстанции освободил ответчика от доказывания обстоятельств, освобождающих от ответственности за причинение вреда, и переложили бремя доказывания на</w:t>
      </w:r>
      <w:r>
        <w:rPr>
          <w:sz w:val="29"/>
        </w:rPr>
        <w:t xml:space="preserve"> истца.</w:t>
      </w:r>
    </w:p>
    <w:p w:rsidR="00B34DAE" w:rsidRDefault="006A6F14">
      <w:pPr>
        <w:spacing w:before="15" w:line="232" w:lineRule="auto"/>
        <w:ind w:left="119" w:right="133" w:firstLine="701"/>
        <w:jc w:val="both"/>
        <w:rPr>
          <w:sz w:val="29"/>
        </w:rPr>
      </w:pPr>
      <w:r>
        <w:rPr>
          <w:sz w:val="29"/>
        </w:rPr>
        <w:t>Кроме того, заявитель ссылался на то, что упавшее дерево являлось аварийным и подлежало санитарной вырубке, ствол дерева в месте разлома имеет существенные гнилостные изменения, в подтверждение чего истцом представлены фотоматериалы.</w:t>
      </w:r>
    </w:p>
    <w:p w:rsidR="00B34DAE" w:rsidRDefault="006A6F14">
      <w:pPr>
        <w:spacing w:before="4" w:line="235" w:lineRule="auto"/>
        <w:ind w:left="120" w:right="105" w:firstLine="701"/>
        <w:jc w:val="both"/>
        <w:rPr>
          <w:sz w:val="29"/>
        </w:rPr>
      </w:pPr>
      <w:r>
        <w:rPr>
          <w:sz w:val="29"/>
        </w:rPr>
        <w:t>Вместе</w:t>
      </w:r>
      <w:r>
        <w:rPr>
          <w:spacing w:val="-16"/>
          <w:sz w:val="29"/>
        </w:rPr>
        <w:t xml:space="preserve"> </w:t>
      </w:r>
      <w:r>
        <w:rPr>
          <w:sz w:val="29"/>
        </w:rPr>
        <w:t>с</w:t>
      </w:r>
      <w:r>
        <w:rPr>
          <w:spacing w:val="-26"/>
          <w:sz w:val="29"/>
        </w:rPr>
        <w:t xml:space="preserve"> </w:t>
      </w:r>
      <w:r>
        <w:rPr>
          <w:sz w:val="29"/>
        </w:rPr>
        <w:t>тем,</w:t>
      </w:r>
      <w:r>
        <w:rPr>
          <w:spacing w:val="-20"/>
          <w:sz w:val="29"/>
        </w:rPr>
        <w:t xml:space="preserve"> </w:t>
      </w:r>
      <w:r>
        <w:rPr>
          <w:sz w:val="29"/>
        </w:rPr>
        <w:t>в</w:t>
      </w:r>
      <w:r>
        <w:rPr>
          <w:spacing w:val="-27"/>
          <w:sz w:val="29"/>
        </w:rPr>
        <w:t xml:space="preserve"> </w:t>
      </w:r>
      <w:r>
        <w:rPr>
          <w:sz w:val="29"/>
        </w:rPr>
        <w:t>нарушение</w:t>
      </w:r>
      <w:r>
        <w:rPr>
          <w:spacing w:val="-7"/>
          <w:sz w:val="29"/>
        </w:rPr>
        <w:t xml:space="preserve"> </w:t>
      </w:r>
      <w:r>
        <w:rPr>
          <w:sz w:val="29"/>
        </w:rPr>
        <w:t>требований</w:t>
      </w:r>
      <w:r>
        <w:rPr>
          <w:spacing w:val="-12"/>
          <w:sz w:val="29"/>
        </w:rPr>
        <w:t xml:space="preserve"> </w:t>
      </w:r>
      <w:r>
        <w:rPr>
          <w:sz w:val="29"/>
        </w:rPr>
        <w:t>части</w:t>
      </w:r>
      <w:r>
        <w:rPr>
          <w:spacing w:val="-18"/>
          <w:sz w:val="29"/>
        </w:rPr>
        <w:t xml:space="preserve"> </w:t>
      </w:r>
      <w:r>
        <w:rPr>
          <w:sz w:val="29"/>
        </w:rPr>
        <w:t>1</w:t>
      </w:r>
      <w:r>
        <w:rPr>
          <w:spacing w:val="-22"/>
          <w:sz w:val="29"/>
        </w:rPr>
        <w:t xml:space="preserve"> </w:t>
      </w:r>
      <w:r>
        <w:rPr>
          <w:sz w:val="29"/>
        </w:rPr>
        <w:t>статьи</w:t>
      </w:r>
      <w:r>
        <w:rPr>
          <w:spacing w:val="-16"/>
          <w:sz w:val="29"/>
        </w:rPr>
        <w:t xml:space="preserve"> </w:t>
      </w:r>
      <w:r>
        <w:rPr>
          <w:sz w:val="29"/>
        </w:rPr>
        <w:t>56</w:t>
      </w:r>
      <w:r>
        <w:rPr>
          <w:spacing w:val="-28"/>
          <w:sz w:val="29"/>
        </w:rPr>
        <w:t xml:space="preserve"> </w:t>
      </w:r>
      <w:r>
        <w:rPr>
          <w:sz w:val="29"/>
        </w:rPr>
        <w:t xml:space="preserve">Гражданского процессуального кодекса Российской Федерации и пункта 2 статьи 1064 </w:t>
      </w:r>
      <w:r>
        <w:rPr>
          <w:w w:val="95"/>
          <w:sz w:val="29"/>
        </w:rPr>
        <w:t xml:space="preserve">Гражданского кодекса Российской Федерации суд апелляционной инстанции </w:t>
      </w:r>
      <w:r>
        <w:rPr>
          <w:sz w:val="29"/>
        </w:rPr>
        <w:t>не предложил представить ответчику доказательства его невиновнос</w:t>
      </w:r>
      <w:r>
        <w:rPr>
          <w:sz w:val="29"/>
        </w:rPr>
        <w:t xml:space="preserve">ти </w:t>
      </w:r>
      <w:r>
        <w:rPr>
          <w:w w:val="90"/>
          <w:sz w:val="29"/>
        </w:rPr>
        <w:t xml:space="preserve">— </w:t>
      </w:r>
      <w:r>
        <w:rPr>
          <w:sz w:val="29"/>
        </w:rPr>
        <w:t>того,</w:t>
      </w:r>
      <w:r>
        <w:rPr>
          <w:spacing w:val="-35"/>
          <w:sz w:val="29"/>
        </w:rPr>
        <w:t xml:space="preserve"> </w:t>
      </w:r>
      <w:r>
        <w:rPr>
          <w:sz w:val="29"/>
        </w:rPr>
        <w:t>что</w:t>
      </w:r>
      <w:r>
        <w:rPr>
          <w:spacing w:val="-38"/>
          <w:sz w:val="29"/>
        </w:rPr>
        <w:t xml:space="preserve"> </w:t>
      </w:r>
      <w:r>
        <w:rPr>
          <w:sz w:val="29"/>
        </w:rPr>
        <w:t>обязанность</w:t>
      </w:r>
      <w:r>
        <w:rPr>
          <w:spacing w:val="-28"/>
          <w:sz w:val="29"/>
        </w:rPr>
        <w:t xml:space="preserve"> </w:t>
      </w:r>
      <w:r>
        <w:rPr>
          <w:sz w:val="29"/>
        </w:rPr>
        <w:t>по</w:t>
      </w:r>
      <w:r>
        <w:rPr>
          <w:spacing w:val="-35"/>
          <w:sz w:val="29"/>
        </w:rPr>
        <w:t xml:space="preserve"> </w:t>
      </w:r>
      <w:r>
        <w:rPr>
          <w:sz w:val="29"/>
        </w:rPr>
        <w:t>содержанию</w:t>
      </w:r>
      <w:r>
        <w:rPr>
          <w:spacing w:val="-26"/>
          <w:sz w:val="29"/>
        </w:rPr>
        <w:t xml:space="preserve"> </w:t>
      </w:r>
      <w:r>
        <w:rPr>
          <w:sz w:val="29"/>
        </w:rPr>
        <w:t>территории</w:t>
      </w:r>
      <w:r>
        <w:rPr>
          <w:spacing w:val="-26"/>
          <w:sz w:val="29"/>
        </w:rPr>
        <w:t xml:space="preserve"> </w:t>
      </w:r>
      <w:r>
        <w:rPr>
          <w:sz w:val="29"/>
        </w:rPr>
        <w:t>им</w:t>
      </w:r>
      <w:r>
        <w:rPr>
          <w:spacing w:val="-35"/>
          <w:sz w:val="29"/>
        </w:rPr>
        <w:t xml:space="preserve"> </w:t>
      </w:r>
      <w:r>
        <w:rPr>
          <w:sz w:val="29"/>
        </w:rPr>
        <w:t>исполнена</w:t>
      </w:r>
      <w:r>
        <w:rPr>
          <w:spacing w:val="-32"/>
          <w:sz w:val="29"/>
        </w:rPr>
        <w:t xml:space="preserve"> </w:t>
      </w:r>
      <w:r>
        <w:rPr>
          <w:sz w:val="29"/>
        </w:rPr>
        <w:t>надлежащим образом, а также в нарушение статьи 79 Гражданского процессуального кодекса Российской Федерации вопрос о проведении экспертизы судом апелляционной инстанции не етавился и со сторо</w:t>
      </w:r>
      <w:r>
        <w:rPr>
          <w:sz w:val="29"/>
        </w:rPr>
        <w:t>нами по делу не обсуждался, несмотря на то, что качественное состояние упавшего дерева имело существенное значение для правильного разрешения настоящего спора, в частности, для определения того, являлся ли в данном случае</w:t>
      </w:r>
      <w:r>
        <w:rPr>
          <w:spacing w:val="-47"/>
          <w:sz w:val="29"/>
        </w:rPr>
        <w:t xml:space="preserve"> </w:t>
      </w:r>
      <w:r>
        <w:rPr>
          <w:sz w:val="29"/>
        </w:rPr>
        <w:t>ветер дополнительным фактором паде</w:t>
      </w:r>
      <w:r>
        <w:rPr>
          <w:sz w:val="29"/>
        </w:rPr>
        <w:t>ния дерева, или его</w:t>
      </w:r>
      <w:r>
        <w:rPr>
          <w:spacing w:val="-22"/>
          <w:sz w:val="29"/>
        </w:rPr>
        <w:t xml:space="preserve"> </w:t>
      </w:r>
      <w:r>
        <w:rPr>
          <w:sz w:val="29"/>
        </w:rPr>
        <w:t>причиной.</w:t>
      </w:r>
    </w:p>
    <w:p w:rsidR="00B34DAE" w:rsidRDefault="006A6F14">
      <w:pPr>
        <w:spacing w:line="235" w:lineRule="auto"/>
        <w:ind w:left="130" w:right="109" w:firstLine="705"/>
        <w:jc w:val="both"/>
        <w:rPr>
          <w:sz w:val="29"/>
        </w:rPr>
      </w:pPr>
      <w:r>
        <w:rPr>
          <w:sz w:val="29"/>
        </w:rPr>
        <w:t>Исходя из изложенного, Судебная коллегия по гражданским делам Верховного Суда Российской Федерации полагает необходимым отменить апелляционное определение судебной коллегии по гражданским делам Московского городского суда от 1</w:t>
      </w:r>
      <w:r>
        <w:rPr>
          <w:sz w:val="29"/>
        </w:rPr>
        <w:t>8 июня 2018 г. и направить дело на</w:t>
      </w:r>
      <w:r>
        <w:rPr>
          <w:spacing w:val="-46"/>
          <w:sz w:val="29"/>
        </w:rPr>
        <w:t xml:space="preserve"> </w:t>
      </w:r>
      <w:r>
        <w:rPr>
          <w:sz w:val="29"/>
        </w:rPr>
        <w:t>новое рассмотрение в суд апелляционной</w:t>
      </w:r>
      <w:r>
        <w:rPr>
          <w:spacing w:val="47"/>
          <w:sz w:val="29"/>
        </w:rPr>
        <w:t xml:space="preserve"> </w:t>
      </w:r>
      <w:r>
        <w:rPr>
          <w:sz w:val="29"/>
        </w:rPr>
        <w:t>инстанции.</w:t>
      </w:r>
    </w:p>
    <w:p w:rsidR="00B34DAE" w:rsidRDefault="006A6F14">
      <w:pPr>
        <w:spacing w:before="4" w:line="230" w:lineRule="auto"/>
        <w:ind w:left="143" w:right="99" w:firstLine="701"/>
        <w:jc w:val="both"/>
        <w:rPr>
          <w:sz w:val="29"/>
        </w:rPr>
      </w:pPr>
      <w:r>
        <w:rPr>
          <w:sz w:val="29"/>
        </w:rPr>
        <w:t>При</w:t>
      </w:r>
      <w:r>
        <w:rPr>
          <w:spacing w:val="-23"/>
          <w:sz w:val="29"/>
        </w:rPr>
        <w:t xml:space="preserve"> </w:t>
      </w:r>
      <w:r>
        <w:rPr>
          <w:sz w:val="29"/>
        </w:rPr>
        <w:t>новом</w:t>
      </w:r>
      <w:r>
        <w:rPr>
          <w:spacing w:val="-21"/>
          <w:sz w:val="29"/>
        </w:rPr>
        <w:t xml:space="preserve"> </w:t>
      </w:r>
      <w:r>
        <w:rPr>
          <w:sz w:val="29"/>
        </w:rPr>
        <w:t>рассмотрении</w:t>
      </w:r>
      <w:r>
        <w:rPr>
          <w:spacing w:val="-13"/>
          <w:sz w:val="29"/>
        </w:rPr>
        <w:t xml:space="preserve"> </w:t>
      </w:r>
      <w:r>
        <w:rPr>
          <w:sz w:val="29"/>
        </w:rPr>
        <w:t>дела</w:t>
      </w:r>
      <w:r>
        <w:rPr>
          <w:spacing w:val="-25"/>
          <w:sz w:val="29"/>
        </w:rPr>
        <w:t xml:space="preserve"> </w:t>
      </w:r>
      <w:r>
        <w:rPr>
          <w:sz w:val="29"/>
        </w:rPr>
        <w:t>суду</w:t>
      </w:r>
      <w:r>
        <w:rPr>
          <w:spacing w:val="-21"/>
          <w:sz w:val="29"/>
        </w:rPr>
        <w:t xml:space="preserve"> </w:t>
      </w:r>
      <w:r>
        <w:rPr>
          <w:sz w:val="29"/>
        </w:rPr>
        <w:t>апелляционной</w:t>
      </w:r>
      <w:r>
        <w:rPr>
          <w:spacing w:val="-10"/>
          <w:sz w:val="29"/>
        </w:rPr>
        <w:t xml:space="preserve"> </w:t>
      </w:r>
      <w:r>
        <w:rPr>
          <w:sz w:val="29"/>
        </w:rPr>
        <w:t>инстанции</w:t>
      </w:r>
      <w:r>
        <w:rPr>
          <w:spacing w:val="-17"/>
          <w:sz w:val="29"/>
        </w:rPr>
        <w:t xml:space="preserve"> </w:t>
      </w:r>
      <w:r>
        <w:rPr>
          <w:sz w:val="29"/>
        </w:rPr>
        <w:t>следует учесть изложенное и разрешить возникший спор в соответствии с установленными</w:t>
      </w:r>
      <w:r>
        <w:rPr>
          <w:spacing w:val="-17"/>
          <w:sz w:val="29"/>
        </w:rPr>
        <w:t xml:space="preserve"> </w:t>
      </w:r>
      <w:r>
        <w:rPr>
          <w:sz w:val="29"/>
        </w:rPr>
        <w:t>по</w:t>
      </w:r>
      <w:r>
        <w:rPr>
          <w:spacing w:val="-14"/>
          <w:sz w:val="29"/>
        </w:rPr>
        <w:t xml:space="preserve"> </w:t>
      </w:r>
      <w:r>
        <w:rPr>
          <w:sz w:val="29"/>
        </w:rPr>
        <w:t>делу</w:t>
      </w:r>
      <w:r>
        <w:rPr>
          <w:spacing w:val="-7"/>
          <w:sz w:val="29"/>
        </w:rPr>
        <w:t xml:space="preserve"> </w:t>
      </w:r>
      <w:r>
        <w:rPr>
          <w:sz w:val="29"/>
        </w:rPr>
        <w:t>обстоятельствами</w:t>
      </w:r>
      <w:r>
        <w:rPr>
          <w:spacing w:val="-15"/>
          <w:sz w:val="29"/>
        </w:rPr>
        <w:t xml:space="preserve"> </w:t>
      </w:r>
      <w:r>
        <w:rPr>
          <w:sz w:val="29"/>
        </w:rPr>
        <w:t>и</w:t>
      </w:r>
      <w:r>
        <w:rPr>
          <w:spacing w:val="-13"/>
          <w:sz w:val="29"/>
        </w:rPr>
        <w:t xml:space="preserve"> </w:t>
      </w:r>
      <w:r>
        <w:rPr>
          <w:sz w:val="29"/>
        </w:rPr>
        <w:t>требованиями</w:t>
      </w:r>
      <w:r>
        <w:rPr>
          <w:spacing w:val="5"/>
          <w:sz w:val="29"/>
        </w:rPr>
        <w:t xml:space="preserve"> </w:t>
      </w:r>
      <w:r>
        <w:rPr>
          <w:sz w:val="29"/>
        </w:rPr>
        <w:t>закона.</w:t>
      </w:r>
    </w:p>
    <w:p w:rsidR="00B34DAE" w:rsidRDefault="006A6F14">
      <w:pPr>
        <w:spacing w:line="235" w:lineRule="auto"/>
        <w:ind w:left="148" w:right="102" w:firstLine="769"/>
        <w:jc w:val="both"/>
        <w:rPr>
          <w:sz w:val="29"/>
        </w:rPr>
      </w:pPr>
      <w:r>
        <w:rPr>
          <w:sz w:val="29"/>
        </w:rPr>
        <w:t>Руководствуясь статьями 390</w:t>
      </w:r>
      <w:r>
        <w:rPr>
          <w:sz w:val="29"/>
          <w:vertAlign w:val="superscript"/>
        </w:rPr>
        <w:t>14</w:t>
      </w:r>
      <w:r>
        <w:rPr>
          <w:sz w:val="29"/>
        </w:rPr>
        <w:t>-390</w:t>
      </w:r>
      <w:r>
        <w:rPr>
          <w:sz w:val="29"/>
          <w:vertAlign w:val="superscript"/>
        </w:rPr>
        <w:t>16</w:t>
      </w:r>
      <w:r>
        <w:rPr>
          <w:sz w:val="29"/>
        </w:rPr>
        <w:t xml:space="preserve"> Гражданского процессуального кодекса Российской Федерации, Судебная коллегия по гражданским делам Верховного Суда Российской Федерации</w:t>
      </w:r>
    </w:p>
    <w:p w:rsidR="00B34DAE" w:rsidRDefault="00B34DAE">
      <w:pPr>
        <w:spacing w:line="235" w:lineRule="auto"/>
        <w:jc w:val="both"/>
        <w:rPr>
          <w:sz w:val="29"/>
        </w:rPr>
        <w:sectPr w:rsidR="00B34DAE">
          <w:pgSz w:w="12080" w:h="16910"/>
          <w:pgMar w:top="1400" w:right="900" w:bottom="280" w:left="1540" w:header="754" w:footer="0" w:gutter="0"/>
          <w:cols w:space="720"/>
        </w:sectPr>
      </w:pPr>
    </w:p>
    <w:p w:rsidR="00B34DAE" w:rsidRDefault="00B34DAE">
      <w:pPr>
        <w:pStyle w:val="a3"/>
        <w:spacing w:before="9"/>
        <w:jc w:val="left"/>
        <w:rPr>
          <w:sz w:val="29"/>
        </w:rPr>
      </w:pPr>
    </w:p>
    <w:p w:rsidR="00B34DAE" w:rsidRDefault="006A6F14">
      <w:pPr>
        <w:spacing w:before="94" w:line="235" w:lineRule="auto"/>
        <w:ind w:left="106" w:right="104" w:firstLine="699"/>
        <w:jc w:val="both"/>
        <w:rPr>
          <w:sz w:val="29"/>
        </w:rPr>
      </w:pPr>
      <w:r>
        <w:rPr>
          <w:sz w:val="29"/>
        </w:rPr>
        <w:t>апелляционное</w:t>
      </w:r>
      <w:r>
        <w:rPr>
          <w:spacing w:val="-27"/>
          <w:sz w:val="29"/>
        </w:rPr>
        <w:t xml:space="preserve"> </w:t>
      </w:r>
      <w:r>
        <w:rPr>
          <w:sz w:val="29"/>
        </w:rPr>
        <w:t>определение</w:t>
      </w:r>
      <w:r>
        <w:rPr>
          <w:spacing w:val="-26"/>
          <w:sz w:val="29"/>
        </w:rPr>
        <w:t xml:space="preserve"> </w:t>
      </w:r>
      <w:r>
        <w:rPr>
          <w:sz w:val="29"/>
        </w:rPr>
        <w:t>судебной</w:t>
      </w:r>
      <w:r>
        <w:rPr>
          <w:spacing w:val="-26"/>
          <w:sz w:val="29"/>
        </w:rPr>
        <w:t xml:space="preserve"> </w:t>
      </w:r>
      <w:r>
        <w:rPr>
          <w:sz w:val="29"/>
        </w:rPr>
        <w:t>коллегии</w:t>
      </w:r>
      <w:r>
        <w:rPr>
          <w:spacing w:val="-26"/>
          <w:sz w:val="29"/>
        </w:rPr>
        <w:t xml:space="preserve"> </w:t>
      </w:r>
      <w:r>
        <w:rPr>
          <w:sz w:val="29"/>
        </w:rPr>
        <w:t>по</w:t>
      </w:r>
      <w:r>
        <w:rPr>
          <w:spacing w:val="-30"/>
          <w:sz w:val="29"/>
        </w:rPr>
        <w:t xml:space="preserve"> </w:t>
      </w:r>
      <w:r>
        <w:rPr>
          <w:sz w:val="29"/>
        </w:rPr>
        <w:t>гражданским</w:t>
      </w:r>
      <w:r>
        <w:rPr>
          <w:spacing w:val="-29"/>
          <w:sz w:val="29"/>
        </w:rPr>
        <w:t xml:space="preserve"> </w:t>
      </w:r>
      <w:r>
        <w:rPr>
          <w:sz w:val="29"/>
        </w:rPr>
        <w:t>делам Московского городского суда от 18 июня 2018 г. отменить, направить дело на новое рассмотрение в суд апелляционнои</w:t>
      </w:r>
      <w:r>
        <w:rPr>
          <w:spacing w:val="17"/>
          <w:sz w:val="29"/>
        </w:rPr>
        <w:t xml:space="preserve"> </w:t>
      </w:r>
      <w:r>
        <w:rPr>
          <w:sz w:val="29"/>
        </w:rPr>
        <w:t>инстанции.</w:t>
      </w:r>
    </w:p>
    <w:p w:rsidR="002814D9" w:rsidRDefault="002814D9">
      <w:pPr>
        <w:spacing w:before="94" w:line="235" w:lineRule="auto"/>
        <w:ind w:left="106" w:right="104" w:firstLine="699"/>
        <w:jc w:val="both"/>
        <w:rPr>
          <w:sz w:val="29"/>
        </w:rPr>
      </w:pPr>
    </w:p>
    <w:p w:rsidR="002814D9" w:rsidRDefault="002814D9">
      <w:pPr>
        <w:spacing w:before="94" w:line="235" w:lineRule="auto"/>
        <w:ind w:left="106" w:right="104" w:firstLine="699"/>
        <w:jc w:val="both"/>
        <w:rPr>
          <w:sz w:val="29"/>
        </w:rPr>
      </w:pPr>
    </w:p>
    <w:p w:rsidR="00B34DAE" w:rsidRDefault="00B34DAE">
      <w:pPr>
        <w:pStyle w:val="a3"/>
        <w:jc w:val="left"/>
        <w:rPr>
          <w:sz w:val="32"/>
        </w:rPr>
      </w:pPr>
    </w:p>
    <w:p w:rsidR="00B34DAE" w:rsidRDefault="006A6F14">
      <w:pPr>
        <w:spacing w:before="273" w:line="700" w:lineRule="auto"/>
        <w:ind w:left="671" w:right="5335" w:hanging="5"/>
        <w:rPr>
          <w:sz w:val="29"/>
        </w:rPr>
      </w:pPr>
      <w:r>
        <w:rPr>
          <w:w w:val="95"/>
          <w:sz w:val="29"/>
        </w:rPr>
        <w:t xml:space="preserve">Председательствующий </w:t>
      </w:r>
      <w:r>
        <w:rPr>
          <w:sz w:val="29"/>
        </w:rPr>
        <w:t>Судьи</w:t>
      </w:r>
    </w:p>
    <w:sectPr w:rsidR="00B34DAE">
      <w:pgSz w:w="12070" w:h="16900"/>
      <w:pgMar w:top="1660" w:right="940" w:bottom="280" w:left="1540" w:header="7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F14" w:rsidRDefault="006A6F14">
      <w:r>
        <w:separator/>
      </w:r>
    </w:p>
  </w:endnote>
  <w:endnote w:type="continuationSeparator" w:id="0">
    <w:p w:rsidR="006A6F14" w:rsidRDefault="006A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F14" w:rsidRDefault="006A6F14">
      <w:r>
        <w:separator/>
      </w:r>
    </w:p>
  </w:footnote>
  <w:footnote w:type="continuationSeparator" w:id="0">
    <w:p w:rsidR="006A6F14" w:rsidRDefault="006A6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DAE" w:rsidRDefault="002814D9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01824" behindDoc="1" locked="0" layoutInCell="1" allowOverlap="1">
              <wp:simplePos x="0" y="0"/>
              <wp:positionH relativeFrom="page">
                <wp:posOffset>3970020</wp:posOffset>
              </wp:positionH>
              <wp:positionV relativeFrom="page">
                <wp:posOffset>454025</wp:posOffset>
              </wp:positionV>
              <wp:extent cx="111125" cy="2298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DAE" w:rsidRDefault="006A6F14">
                          <w:pPr>
                            <w:spacing w:before="7"/>
                            <w:ind w:left="20"/>
                            <w:rPr>
                              <w:sz w:val="29"/>
                            </w:rPr>
                          </w:pPr>
                          <w:r>
                            <w:rPr>
                              <w:w w:val="93"/>
                              <w:sz w:val="2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6pt;margin-top:35.75pt;width:8.75pt;height:18.1pt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ElzrAIAAKg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" filled="f" stroked="f">
              <v:textbox inset="0,0,0,0">
                <w:txbxContent>
                  <w:p w:rsidR="00B34DAE" w:rsidRDefault="006A6F14">
                    <w:pPr>
                      <w:spacing w:before="7"/>
                      <w:ind w:left="20"/>
                      <w:rPr>
                        <w:sz w:val="29"/>
                      </w:rPr>
                    </w:pPr>
                    <w:r>
                      <w:rPr>
                        <w:w w:val="93"/>
                        <w:sz w:val="2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DAE" w:rsidRDefault="00B34DAE">
    <w:pPr>
      <w:pStyle w:val="a3"/>
      <w:spacing w:line="14" w:lineRule="auto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DAE" w:rsidRDefault="002814D9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02336" behindDoc="1" locked="0" layoutInCell="1" allowOverlap="1">
              <wp:simplePos x="0" y="0"/>
              <wp:positionH relativeFrom="page">
                <wp:posOffset>3942080</wp:posOffset>
              </wp:positionH>
              <wp:positionV relativeFrom="page">
                <wp:posOffset>460375</wp:posOffset>
              </wp:positionV>
              <wp:extent cx="172720" cy="2387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DAE" w:rsidRDefault="006A6F14">
                          <w:pPr>
                            <w:pStyle w:val="a3"/>
                            <w:spacing w:before="17"/>
                            <w:ind w:left="75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14D9">
                            <w:rPr>
                              <w:noProof/>
                              <w:w w:val="97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0.4pt;margin-top:36.25pt;width:13.6pt;height:18.8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HdKsAIAAK8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" filled="f" stroked="f">
              <v:textbox inset="0,0,0,0">
                <w:txbxContent>
                  <w:p w:rsidR="00B34DAE" w:rsidRDefault="006A6F14">
                    <w:pPr>
                      <w:pStyle w:val="a3"/>
                      <w:spacing w:before="17"/>
                      <w:ind w:left="75"/>
                      <w:jc w:val="left"/>
                    </w:pPr>
                    <w:r>
                      <w:fldChar w:fldCharType="begin"/>
                    </w:r>
                    <w:r>
                      <w:rPr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14D9">
                      <w:rPr>
                        <w:noProof/>
                        <w:w w:val="97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AE"/>
    <w:rsid w:val="002814D9"/>
    <w:rsid w:val="006A6F14"/>
    <w:rsid w:val="00B3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E60F9"/>
  <w15:docId w15:val="{8D109832-EE6B-44E5-8B0E-36FB69B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jc w:val="both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09"/>
      <w:ind w:left="1590" w:right="-12" w:firstLine="1132"/>
    </w:pPr>
    <w:rPr>
      <w:sz w:val="45"/>
      <w:szCs w:val="4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 судебных решений</vt:lpstr>
    </vt:vector>
  </TitlesOfParts>
  <Company/>
  <LinksUpToDate>false</LinksUpToDate>
  <CharactersWithSpaces>13753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 судебных решений</dc:title>
  <dc:creator>Верховный Суд Российской Федерации</dc:creator>
  <cp:lastModifiedBy>Вячеслав</cp:lastModifiedBy>
  <cp:revision>2</cp:revision>
  <dcterms:created xsi:type="dcterms:W3CDTF">2020-06-20T08:37:00Z</dcterms:created>
  <dcterms:modified xsi:type="dcterms:W3CDTF">2020-06-20T08:37:00Z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LastSaved">
    <vt:filetime>2020-06-20T00:00:00Z</vt:filetime>
  </property>
</Properties>
</file>