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05" w:rsidRDefault="00190654">
      <w:pPr>
        <w:pStyle w:val="a3"/>
        <w:ind w:left="4252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856488" cy="10241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505" w:rsidRDefault="00EC5505">
      <w:pPr>
        <w:pStyle w:val="a3"/>
        <w:jc w:val="left"/>
        <w:rPr>
          <w:sz w:val="20"/>
        </w:rPr>
      </w:pPr>
    </w:p>
    <w:p w:rsidR="00EC5505" w:rsidRDefault="00EC5505">
      <w:pPr>
        <w:pStyle w:val="a3"/>
        <w:jc w:val="left"/>
        <w:rPr>
          <w:sz w:val="20"/>
        </w:rPr>
      </w:pPr>
    </w:p>
    <w:p w:rsidR="00EC5505" w:rsidRDefault="00EC5505">
      <w:pPr>
        <w:pStyle w:val="a3"/>
        <w:spacing w:before="10"/>
        <w:jc w:val="left"/>
        <w:rPr>
          <w:sz w:val="23"/>
        </w:rPr>
      </w:pPr>
    </w:p>
    <w:p w:rsidR="00EC5505" w:rsidRDefault="00190654">
      <w:pPr>
        <w:pStyle w:val="a4"/>
        <w:spacing w:line="276" w:lineRule="auto"/>
      </w:pPr>
      <w:r>
        <w:rPr>
          <w:w w:val="105"/>
          <w:position w:val="1"/>
        </w:rPr>
        <w:t>ВЕ</w:t>
      </w:r>
      <w:r>
        <w:rPr>
          <w:w w:val="105"/>
        </w:rPr>
        <w:t>РХОВНЫ</w:t>
      </w:r>
      <w:r>
        <w:rPr>
          <w:w w:val="105"/>
          <w:position w:val="-1"/>
        </w:rPr>
        <w:t xml:space="preserve">Й </w:t>
      </w:r>
      <w:r>
        <w:rPr>
          <w:w w:val="105"/>
        </w:rPr>
        <w:t xml:space="preserve">СУД </w:t>
      </w:r>
      <w:r>
        <w:rPr>
          <w:w w:val="105"/>
          <w:position w:val="3"/>
        </w:rPr>
        <w:t>Р</w:t>
      </w:r>
      <w:r>
        <w:rPr>
          <w:w w:val="105"/>
          <w:position w:val="1"/>
        </w:rPr>
        <w:t>ОССИИСЕ</w:t>
      </w:r>
      <w:r>
        <w:rPr>
          <w:w w:val="105"/>
        </w:rPr>
        <w:t xml:space="preserve">ОИ </w:t>
      </w:r>
      <w:r>
        <w:rPr>
          <w:w w:val="105"/>
          <w:position w:val="1"/>
        </w:rPr>
        <w:t>ФЕДЕРАЦИИ</w:t>
      </w:r>
    </w:p>
    <w:p w:rsidR="00EC5505" w:rsidRDefault="00EC5505">
      <w:pPr>
        <w:pStyle w:val="a3"/>
        <w:spacing w:before="2"/>
        <w:jc w:val="left"/>
        <w:rPr>
          <w:sz w:val="25"/>
        </w:rPr>
      </w:pPr>
    </w:p>
    <w:p w:rsidR="00EC5505" w:rsidRDefault="00EC5505">
      <w:pPr>
        <w:rPr>
          <w:sz w:val="25"/>
        </w:rPr>
        <w:sectPr w:rsidR="00EC5505">
          <w:type w:val="continuous"/>
          <w:pgSz w:w="12170" w:h="16970"/>
          <w:pgMar w:top="1180" w:right="660" w:bottom="280" w:left="1440" w:header="720" w:footer="720" w:gutter="0"/>
          <w:cols w:space="720"/>
        </w:sectPr>
      </w:pPr>
    </w:p>
    <w:p w:rsidR="00EC5505" w:rsidRDefault="00EC5505">
      <w:pPr>
        <w:pStyle w:val="a3"/>
        <w:jc w:val="left"/>
        <w:rPr>
          <w:sz w:val="30"/>
        </w:rPr>
      </w:pPr>
    </w:p>
    <w:p w:rsidR="00EC5505" w:rsidRDefault="00EC5505">
      <w:pPr>
        <w:pStyle w:val="a3"/>
        <w:jc w:val="left"/>
        <w:rPr>
          <w:sz w:val="30"/>
        </w:rPr>
      </w:pPr>
    </w:p>
    <w:p w:rsidR="00EC5505" w:rsidRDefault="00EC5505">
      <w:pPr>
        <w:pStyle w:val="a3"/>
        <w:jc w:val="left"/>
        <w:rPr>
          <w:sz w:val="30"/>
        </w:rPr>
      </w:pPr>
    </w:p>
    <w:p w:rsidR="00EC5505" w:rsidRDefault="00EC5505">
      <w:pPr>
        <w:pStyle w:val="a3"/>
        <w:spacing w:before="1"/>
        <w:jc w:val="left"/>
        <w:rPr>
          <w:sz w:val="32"/>
        </w:rPr>
      </w:pPr>
    </w:p>
    <w:p w:rsidR="00EC5505" w:rsidRDefault="00190654">
      <w:pPr>
        <w:pStyle w:val="a3"/>
        <w:ind w:left="178"/>
        <w:jc w:val="left"/>
      </w:pPr>
      <w:r>
        <w:t>г. Москва</w:t>
      </w:r>
    </w:p>
    <w:p w:rsidR="00EC5505" w:rsidRDefault="00190654">
      <w:pPr>
        <w:pStyle w:val="a3"/>
        <w:jc w:val="left"/>
        <w:rPr>
          <w:sz w:val="34"/>
        </w:rPr>
      </w:pPr>
      <w:r>
        <w:br w:type="column"/>
      </w:r>
    </w:p>
    <w:p w:rsidR="00EC5505" w:rsidRDefault="00EC5505">
      <w:pPr>
        <w:pStyle w:val="a3"/>
        <w:spacing w:before="6"/>
        <w:jc w:val="left"/>
        <w:rPr>
          <w:sz w:val="48"/>
        </w:rPr>
      </w:pPr>
    </w:p>
    <w:p w:rsidR="00EC5505" w:rsidRDefault="00190654">
      <w:pPr>
        <w:pStyle w:val="1"/>
      </w:pPr>
      <w:r>
        <w:rPr>
          <w:w w:val="140"/>
        </w:rPr>
        <w:t>ОПРЕДЕЛЕНИЕ</w:t>
      </w:r>
    </w:p>
    <w:p w:rsidR="00EC5505" w:rsidRDefault="00190654">
      <w:pPr>
        <w:pStyle w:val="a3"/>
        <w:spacing w:before="89"/>
        <w:ind w:left="879"/>
        <w:jc w:val="left"/>
      </w:pPr>
      <w:r>
        <w:br w:type="column"/>
      </w:r>
      <w:r>
        <w:lastRenderedPageBreak/>
        <w:t>N 5-КГ19-207</w:t>
      </w:r>
    </w:p>
    <w:p w:rsidR="00EC5505" w:rsidRDefault="00190654">
      <w:pPr>
        <w:pStyle w:val="a3"/>
        <w:spacing w:before="114"/>
        <w:ind w:left="758"/>
        <w:jc w:val="left"/>
      </w:pPr>
      <w:r>
        <w:t>№ 2-447/2018</w:t>
      </w:r>
    </w:p>
    <w:p w:rsidR="00EC5505" w:rsidRDefault="00EC5505">
      <w:pPr>
        <w:pStyle w:val="a3"/>
        <w:jc w:val="left"/>
        <w:rPr>
          <w:sz w:val="30"/>
        </w:rPr>
      </w:pPr>
    </w:p>
    <w:p w:rsidR="00EC5505" w:rsidRDefault="00190654">
      <w:pPr>
        <w:pStyle w:val="a3"/>
        <w:spacing w:before="270"/>
        <w:ind w:left="178"/>
        <w:jc w:val="left"/>
      </w:pPr>
      <w:r>
        <w:t>26 ноября 2019 г.</w:t>
      </w:r>
    </w:p>
    <w:p w:rsidR="00EC5505" w:rsidRDefault="00EC5505">
      <w:pPr>
        <w:sectPr w:rsidR="00EC5505">
          <w:type w:val="continuous"/>
          <w:pgSz w:w="12170" w:h="16970"/>
          <w:pgMar w:top="1180" w:right="660" w:bottom="280" w:left="1440" w:header="720" w:footer="720" w:gutter="0"/>
          <w:cols w:num="3" w:space="720" w:equalWidth="0">
            <w:col w:w="1365" w:space="1887"/>
            <w:col w:w="3488" w:space="679"/>
            <w:col w:w="2651"/>
          </w:cols>
        </w:sectPr>
      </w:pPr>
    </w:p>
    <w:p w:rsidR="00EC5505" w:rsidRDefault="00EC5505">
      <w:pPr>
        <w:pStyle w:val="a3"/>
        <w:jc w:val="left"/>
        <w:rPr>
          <w:sz w:val="20"/>
        </w:rPr>
      </w:pPr>
    </w:p>
    <w:p w:rsidR="00EC5505" w:rsidRDefault="00EC5505">
      <w:pPr>
        <w:pStyle w:val="a3"/>
        <w:spacing w:before="3"/>
        <w:jc w:val="left"/>
        <w:rPr>
          <w:sz w:val="20"/>
        </w:rPr>
      </w:pPr>
    </w:p>
    <w:p w:rsidR="00EC5505" w:rsidRDefault="00190654">
      <w:pPr>
        <w:pStyle w:val="a3"/>
        <w:spacing w:before="104" w:line="225" w:lineRule="auto"/>
        <w:ind w:left="162" w:right="126" w:firstLine="849"/>
      </w:pPr>
      <w:r>
        <w:t>Судебная коллегия по гражданским делам Верховного Суда Российской Федерации в составе</w:t>
      </w:r>
    </w:p>
    <w:p w:rsidR="00EC5505" w:rsidRDefault="00190654">
      <w:pPr>
        <w:pStyle w:val="a3"/>
        <w:spacing w:before="137"/>
        <w:ind w:left="1016"/>
      </w:pPr>
      <w:r>
        <w:t>председательствующего Горшкова В.В.,</w:t>
      </w:r>
    </w:p>
    <w:p w:rsidR="00EC5505" w:rsidRDefault="00190654">
      <w:pPr>
        <w:pStyle w:val="a3"/>
        <w:tabs>
          <w:tab w:val="left" w:pos="4214"/>
        </w:tabs>
        <w:spacing w:before="7" w:line="440" w:lineRule="atLeast"/>
        <w:ind w:left="1004" w:right="129" w:firstLine="3"/>
      </w:pPr>
      <w:r>
        <w:t>судей</w:t>
      </w:r>
      <w:r>
        <w:tab/>
        <w:t>Романовского С.В.,   Киселёва А.П. рассмотрела в судебном заседании гражданское дело по иску</w:t>
      </w:r>
      <w:r>
        <w:rPr>
          <w:spacing w:val="-11"/>
        </w:rPr>
        <w:t xml:space="preserve"> </w:t>
      </w:r>
      <w:r>
        <w:t>Зверевой</w:t>
      </w:r>
    </w:p>
    <w:p w:rsidR="00EC5505" w:rsidRDefault="00190654">
      <w:pPr>
        <w:pStyle w:val="a3"/>
        <w:spacing w:before="6" w:line="242" w:lineRule="auto"/>
        <w:ind w:left="142" w:right="139" w:firstLine="6"/>
      </w:pPr>
      <w:r>
        <w:t>Натальи Сергеевны к Министерству внутренних дел Российской Федерации, Министерству финансов Российской Федераци</w:t>
      </w:r>
      <w:r>
        <w:t>и о компенсации морального вреда, причиненного преступлением</w:t>
      </w:r>
    </w:p>
    <w:p w:rsidR="00EC5505" w:rsidRDefault="00190654">
      <w:pPr>
        <w:pStyle w:val="a3"/>
        <w:spacing w:line="242" w:lineRule="auto"/>
        <w:ind w:left="129" w:right="139" w:firstLine="862"/>
      </w:pPr>
      <w:r>
        <w:t>по кассационной жалобе Зверевой Натальи Сергеевны на решение Замоскворецкого районного суда г. Москвы от 5 марта 2018 г. и апелляционное определение судебной коллегии по гражданским делам Московс</w:t>
      </w:r>
      <w:r>
        <w:t>кого городского суда от 8 ноября 2018 г.</w:t>
      </w:r>
    </w:p>
    <w:p w:rsidR="00EC5505" w:rsidRDefault="00190654">
      <w:pPr>
        <w:pStyle w:val="a3"/>
        <w:ind w:left="115" w:right="140" w:firstLine="872"/>
      </w:pPr>
      <w:r>
        <w:t xml:space="preserve">Заслушав доклад судьи Верховного Суда Российской Федерации Киселёва А.П., выслушав представителя Зверевой Н.С. </w:t>
      </w:r>
      <w:r>
        <w:rPr>
          <w:w w:val="90"/>
        </w:rPr>
        <w:t xml:space="preserve">— </w:t>
      </w:r>
      <w:r>
        <w:t>Черкасова В.В., поддержавшего доводы жалобы, представителя Министерства внутренних дел Российской Феде</w:t>
      </w:r>
      <w:r>
        <w:t xml:space="preserve">рации </w:t>
      </w:r>
      <w:r>
        <w:rPr>
          <w:w w:val="90"/>
        </w:rPr>
        <w:t xml:space="preserve">— </w:t>
      </w:r>
      <w:r>
        <w:t>Торгушину Н.В., полагавшую, что размер морального вреда судом определен без учета действующего законодательства, представителя Министерства</w:t>
      </w:r>
      <w:r>
        <w:rPr>
          <w:spacing w:val="-9"/>
        </w:rPr>
        <w:t xml:space="preserve"> </w:t>
      </w:r>
      <w:r>
        <w:t>финансов</w:t>
      </w:r>
      <w:r>
        <w:rPr>
          <w:spacing w:val="-16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rPr>
          <w:w w:val="90"/>
        </w:rPr>
        <w:t>—</w:t>
      </w:r>
      <w:r>
        <w:rPr>
          <w:spacing w:val="-20"/>
          <w:w w:val="90"/>
        </w:rPr>
        <w:t xml:space="preserve"> </w:t>
      </w:r>
      <w:r>
        <w:t>Евгажукова</w:t>
      </w:r>
      <w:r>
        <w:rPr>
          <w:spacing w:val="-10"/>
        </w:rPr>
        <w:t xml:space="preserve"> </w:t>
      </w:r>
      <w:r>
        <w:t>А.Х.,</w:t>
      </w:r>
      <w:r>
        <w:rPr>
          <w:spacing w:val="-18"/>
        </w:rPr>
        <w:t xml:space="preserve"> </w:t>
      </w:r>
      <w:r>
        <w:t xml:space="preserve">полагавшего разрешение cпopa оставить на усмотрение суда, представителя третьего лица Артемьева А.А. </w:t>
      </w:r>
      <w:r>
        <w:rPr>
          <w:w w:val="90"/>
        </w:rPr>
        <w:t xml:space="preserve">— </w:t>
      </w:r>
      <w:r>
        <w:t xml:space="preserve">Зуева Р.В., просившего оставить жалобу без удовлетворения, </w:t>
      </w:r>
      <w:r>
        <w:rPr>
          <w:position w:val="-2"/>
        </w:rPr>
        <w:t xml:space="preserve">заключение </w:t>
      </w:r>
      <w:r>
        <w:t xml:space="preserve">прокурора Генеральной прокуратуры Российской Федерации </w:t>
      </w:r>
      <w:r>
        <w:rPr>
          <w:w w:val="90"/>
        </w:rPr>
        <w:t xml:space="preserve">— </w:t>
      </w:r>
      <w:r>
        <w:t>Власову Т.А., полагавшую ж</w:t>
      </w:r>
      <w:r>
        <w:t>алобу подлежащей</w:t>
      </w:r>
      <w:r>
        <w:rPr>
          <w:spacing w:val="20"/>
        </w:rPr>
        <w:t xml:space="preserve"> </w:t>
      </w:r>
      <w:r>
        <w:t>удовлетворению,</w:t>
      </w:r>
    </w:p>
    <w:p w:rsidR="00EC5505" w:rsidRDefault="00190654">
      <w:pPr>
        <w:pStyle w:val="a3"/>
        <w:spacing w:line="298" w:lineRule="exact"/>
        <w:ind w:left="964"/>
      </w:pPr>
      <w:r>
        <w:t>Судебная коллегия по гражданским делам Верховного Суда Российской</w:t>
      </w:r>
    </w:p>
    <w:p w:rsidR="00EC5505" w:rsidRDefault="00190654">
      <w:pPr>
        <w:spacing w:before="32"/>
        <w:ind w:left="114"/>
        <w:rPr>
          <w:sz w:val="27"/>
        </w:rPr>
      </w:pPr>
      <w:r>
        <w:rPr>
          <w:sz w:val="27"/>
        </w:rPr>
        <w:t>Федерации</w:t>
      </w:r>
    </w:p>
    <w:p w:rsidR="00EC5505" w:rsidRDefault="00EC5505">
      <w:pPr>
        <w:rPr>
          <w:sz w:val="27"/>
        </w:rPr>
        <w:sectPr w:rsidR="00EC5505">
          <w:type w:val="continuous"/>
          <w:pgSz w:w="12170" w:h="16970"/>
          <w:pgMar w:top="1180" w:right="660" w:bottom="280" w:left="1440" w:header="720" w:footer="720" w:gutter="0"/>
          <w:cols w:space="720"/>
        </w:sectPr>
      </w:pPr>
    </w:p>
    <w:p w:rsidR="00EC5505" w:rsidRDefault="00190654">
      <w:pPr>
        <w:pStyle w:val="a3"/>
        <w:spacing w:before="83"/>
        <w:jc w:val="center"/>
        <w:rPr>
          <w:rFonts w:ascii="Courier New"/>
        </w:rPr>
      </w:pPr>
      <w:r>
        <w:rPr>
          <w:rFonts w:ascii="Courier New"/>
          <w:w w:val="106"/>
        </w:rPr>
        <w:lastRenderedPageBreak/>
        <w:t>2</w:t>
      </w:r>
    </w:p>
    <w:p w:rsidR="00EC5505" w:rsidRDefault="00EC5505">
      <w:pPr>
        <w:pStyle w:val="a3"/>
        <w:jc w:val="left"/>
        <w:rPr>
          <w:rFonts w:ascii="Courier New"/>
          <w:sz w:val="32"/>
        </w:rPr>
      </w:pPr>
    </w:p>
    <w:p w:rsidR="00EC5505" w:rsidRDefault="00EC5505">
      <w:pPr>
        <w:pStyle w:val="a3"/>
        <w:jc w:val="left"/>
        <w:rPr>
          <w:rFonts w:ascii="Courier New"/>
          <w:sz w:val="32"/>
        </w:rPr>
      </w:pPr>
    </w:p>
    <w:p w:rsidR="00EC5505" w:rsidRDefault="00EC5505">
      <w:pPr>
        <w:pStyle w:val="a3"/>
        <w:spacing w:before="7"/>
        <w:jc w:val="left"/>
        <w:rPr>
          <w:rFonts w:ascii="Courier New"/>
          <w:sz w:val="43"/>
        </w:rPr>
      </w:pPr>
    </w:p>
    <w:p w:rsidR="00EC5505" w:rsidRDefault="00190654">
      <w:pPr>
        <w:pStyle w:val="a3"/>
        <w:spacing w:line="242" w:lineRule="auto"/>
        <w:ind w:left="106" w:right="112" w:firstLine="706"/>
      </w:pPr>
      <w:r>
        <w:t>Зверева Н.С. обратилась в суд с иском к МВД России, Минфину России, в котором с учетом уточнений просила взыскать компенсацию  морального  вреда в размере 4 000 000 рублей (л.д. 4-11,</w:t>
      </w:r>
      <w:r>
        <w:rPr>
          <w:spacing w:val="63"/>
        </w:rPr>
        <w:t xml:space="preserve"> </w:t>
      </w:r>
      <w:r>
        <w:t>57-59).</w:t>
      </w:r>
    </w:p>
    <w:p w:rsidR="00EC5505" w:rsidRDefault="00190654">
      <w:pPr>
        <w:pStyle w:val="a3"/>
        <w:spacing w:before="8"/>
        <w:ind w:left="104" w:right="116" w:firstLine="709"/>
      </w:pPr>
      <w:r>
        <w:t>В обоснование заявленных исковых требований Зверева Н.С. указала</w:t>
      </w:r>
      <w:r>
        <w:t xml:space="preserve"> на то, что 11 ноября 2015 г. старший упочномоченный группы уголовного розыска</w:t>
      </w:r>
    </w:p>
    <w:p w:rsidR="00EC5505" w:rsidRDefault="00190654">
      <w:pPr>
        <w:pStyle w:val="a3"/>
        <w:spacing w:line="244" w:lineRule="auto"/>
        <w:ind w:left="108" w:right="128" w:firstLine="4"/>
      </w:pPr>
      <w:r>
        <w:t xml:space="preserve">26 отдела полиции УМВД России по Красногвардейскому району г. Санкт- Петербурга </w:t>
      </w:r>
      <w:r>
        <w:rPr>
          <w:w w:val="90"/>
        </w:rPr>
        <w:t xml:space="preserve">— </w:t>
      </w:r>
      <w:r>
        <w:t xml:space="preserve">Артемьев А.А., находясь при исполнении должностных обязанностей, произвел выстрел из выданного </w:t>
      </w:r>
      <w:r>
        <w:t>ему для несения дежурства пистолета,  в  результате  чего  причинил  по   неосторожности   смерть  Демидову Д.А. В связи с этим истице, являющейся матерью погибшего  Демидова Д.А., причинены нравственные</w:t>
      </w:r>
      <w:r>
        <w:rPr>
          <w:spacing w:val="11"/>
        </w:rPr>
        <w:t xml:space="preserve"> </w:t>
      </w:r>
      <w:r>
        <w:t>страдания.</w:t>
      </w:r>
    </w:p>
    <w:p w:rsidR="00EC5505" w:rsidRDefault="00190654">
      <w:pPr>
        <w:pStyle w:val="a3"/>
        <w:spacing w:line="242" w:lineRule="auto"/>
        <w:ind w:left="112" w:right="117" w:firstLine="702"/>
      </w:pPr>
      <w:r>
        <w:t>Решением Замоскворецкого районного суда г</w:t>
      </w:r>
      <w:r>
        <w:t>. Москвы от 5 марта 2018 г., оставленным без изменения апелляционным определением судебной  коллегии по гражданским делам Московского городского суда от 8 ноября 2018  г., исковые требования удовлетворены</w:t>
      </w:r>
      <w:r>
        <w:rPr>
          <w:spacing w:val="60"/>
        </w:rPr>
        <w:t xml:space="preserve"> </w:t>
      </w:r>
      <w:r>
        <w:t>частично.</w:t>
      </w:r>
    </w:p>
    <w:p w:rsidR="00EC5505" w:rsidRDefault="00190654">
      <w:pPr>
        <w:pStyle w:val="a3"/>
        <w:spacing w:before="2" w:line="247" w:lineRule="auto"/>
        <w:ind w:left="116" w:right="136" w:firstLine="697"/>
      </w:pPr>
      <w:r>
        <w:t>С Российской Федерации за счет ее казны в</w:t>
      </w:r>
      <w:r>
        <w:t xml:space="preserve"> лице  Министерства внутренних дел Российской Федера уии в пользу Зверевой Н.С. присуждена компенсация морального вреда в размере 150 000 рублей.</w:t>
      </w:r>
    </w:p>
    <w:p w:rsidR="00EC5505" w:rsidRDefault="00190654">
      <w:pPr>
        <w:pStyle w:val="a3"/>
        <w:ind w:left="121" w:right="138" w:firstLine="697"/>
      </w:pPr>
      <w:r>
        <w:t>В кассационной жалобе ставится вопрос об отмене указанных судебных постановлений.</w:t>
      </w:r>
    </w:p>
    <w:p w:rsidR="00EC5505" w:rsidRDefault="00190654">
      <w:pPr>
        <w:pStyle w:val="a3"/>
        <w:spacing w:before="7" w:line="244" w:lineRule="auto"/>
        <w:ind w:left="113" w:right="124" w:firstLine="849"/>
      </w:pPr>
      <w:r>
        <w:t>Определением  судьи  Верховн</w:t>
      </w:r>
      <w:r>
        <w:t>ого   Суда   Российской   Федерации Гетман Е.С. от 24 октября 2019 г. кассационная жалоба с делом передана длЯ рассмотрения в судебном заседании Судебной коллегии по гражданским делам Верховного Суда Российской</w:t>
      </w:r>
      <w:r>
        <w:rPr>
          <w:spacing w:val="56"/>
        </w:rPr>
        <w:t xml:space="preserve"> </w:t>
      </w:r>
      <w:r>
        <w:t>Федерации.</w:t>
      </w:r>
    </w:p>
    <w:p w:rsidR="00EC5505" w:rsidRDefault="00190654">
      <w:pPr>
        <w:pStyle w:val="a3"/>
        <w:spacing w:line="242" w:lineRule="auto"/>
        <w:ind w:left="119" w:right="121" w:firstLine="838"/>
      </w:pPr>
      <w:r>
        <w:t>Проверив материалы дела, обсудив доводы, изложенные в кассационной жалобе, объяснения относительно жалобы, Судебная коллегия по гражданским делам Верховного Суда Российской Федерации находит кассационную жалобу подлежащей удовлетворению.</w:t>
      </w:r>
    </w:p>
    <w:p w:rsidR="00EC5505" w:rsidRDefault="00190654">
      <w:pPr>
        <w:pStyle w:val="a3"/>
        <w:spacing w:before="2" w:line="244" w:lineRule="auto"/>
        <w:ind w:left="122" w:right="102" w:firstLine="701"/>
      </w:pPr>
      <w:r>
        <w:t xml:space="preserve">В соответствии со </w:t>
      </w:r>
      <w:r>
        <w:t xml:space="preserve">статьёй </w:t>
      </w:r>
      <w:r>
        <w:rPr>
          <w:spacing w:val="2"/>
        </w:rPr>
        <w:t>390</w:t>
      </w:r>
      <w:r>
        <w:rPr>
          <w:spacing w:val="2"/>
          <w:vertAlign w:val="superscript"/>
        </w:rPr>
        <w:t>1</w:t>
      </w:r>
      <w:r>
        <w:rPr>
          <w:spacing w:val="2"/>
        </w:rPr>
        <w:t xml:space="preserve"> </w:t>
      </w:r>
      <w:r>
        <w:t>Гражданского процессуального кодекса Российской Федерации 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</w:t>
      </w:r>
      <w:r>
        <w:t>ного права и (или) норм процессуального права, которые повлияли на исход дела и  без устранения которых невозможны восстановление и защита  нарушенных прав, свобод и законных интересов, а также защита охраняемых законом публичных</w:t>
      </w:r>
      <w:r>
        <w:rPr>
          <w:spacing w:val="17"/>
        </w:rPr>
        <w:t xml:space="preserve"> </w:t>
      </w:r>
      <w:r>
        <w:t>интересов.</w:t>
      </w:r>
    </w:p>
    <w:p w:rsidR="00EC5505" w:rsidRDefault="00190654">
      <w:pPr>
        <w:pStyle w:val="a3"/>
        <w:spacing w:line="320" w:lineRule="exact"/>
        <w:ind w:left="834"/>
      </w:pPr>
      <w:r>
        <w:t>Такие нарушения</w:t>
      </w:r>
      <w:r>
        <w:t xml:space="preserve"> допущены судами при рассмотрении данного дела.</w:t>
      </w:r>
    </w:p>
    <w:p w:rsidR="00EC5505" w:rsidRDefault="00190654">
      <w:pPr>
        <w:pStyle w:val="a3"/>
        <w:spacing w:line="242" w:lineRule="auto"/>
        <w:ind w:left="139" w:right="103" w:firstLine="693"/>
      </w:pPr>
      <w:r>
        <w:t xml:space="preserve">Судом установлено, что 11 ноября 2015 г. Артемьев А.А., являясь должностным лицом </w:t>
      </w:r>
      <w:r>
        <w:rPr>
          <w:w w:val="90"/>
        </w:rPr>
        <w:t xml:space="preserve">— </w:t>
      </w:r>
      <w:r>
        <w:t xml:space="preserve">старшим оперуполномоченным группы уголовного розыска  26  отдела  полиции  УМВД  России   по  Красногвардейскому  району г. </w:t>
      </w:r>
      <w:r>
        <w:t>Санкт-Петербурга, находясь на рабочем месте в кабинете № 20 по неосторожности выстрелил из выданного ему для несения дежурства</w:t>
      </w:r>
      <w:r>
        <w:rPr>
          <w:spacing w:val="26"/>
        </w:rPr>
        <w:t xml:space="preserve"> </w:t>
      </w:r>
      <w:r>
        <w:t>пистолета</w:t>
      </w:r>
    </w:p>
    <w:p w:rsidR="00EC5505" w:rsidRDefault="00EC5505">
      <w:pPr>
        <w:spacing w:line="242" w:lineRule="auto"/>
        <w:sectPr w:rsidR="00EC5505">
          <w:pgSz w:w="12060" w:h="16890"/>
          <w:pgMar w:top="700" w:right="660" w:bottom="280" w:left="1360" w:header="720" w:footer="720" w:gutter="0"/>
          <w:cols w:space="720"/>
        </w:sectPr>
      </w:pPr>
    </w:p>
    <w:p w:rsidR="00EC5505" w:rsidRDefault="00190654">
      <w:pPr>
        <w:pStyle w:val="a3"/>
        <w:spacing w:line="196" w:lineRule="exact"/>
        <w:ind w:left="4976"/>
        <w:jc w:val="left"/>
        <w:rPr>
          <w:sz w:val="19"/>
        </w:rPr>
      </w:pPr>
      <w:r>
        <w:rPr>
          <w:noProof/>
          <w:position w:val="-3"/>
          <w:sz w:val="19"/>
          <w:lang w:eastAsia="ru-RU"/>
        </w:rPr>
        <w:lastRenderedPageBreak/>
        <w:drawing>
          <wp:inline distT="0" distB="0" distL="0" distR="0">
            <wp:extent cx="67055" cy="1249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505" w:rsidRDefault="00EC5505">
      <w:pPr>
        <w:pStyle w:val="a3"/>
        <w:spacing w:before="7"/>
        <w:jc w:val="left"/>
        <w:rPr>
          <w:sz w:val="26"/>
        </w:rPr>
      </w:pPr>
    </w:p>
    <w:p w:rsidR="00EC5505" w:rsidRDefault="00190654">
      <w:pPr>
        <w:pStyle w:val="a3"/>
        <w:tabs>
          <w:tab w:val="left" w:pos="2627"/>
        </w:tabs>
        <w:spacing w:before="88" w:line="242" w:lineRule="auto"/>
        <w:ind w:left="141" w:right="153" w:hanging="24"/>
      </w:pPr>
      <w:r>
        <w:rPr>
          <w:i/>
        </w:rPr>
        <w:t>YIM</w:t>
      </w:r>
      <w:r>
        <w:rPr>
          <w:i/>
          <w:spacing w:val="51"/>
        </w:rPr>
        <w:t xml:space="preserve"> </w:t>
      </w:r>
      <w:r>
        <w:rPr>
          <w:i/>
        </w:rPr>
        <w:t>N•</w:t>
      </w:r>
      <w:r>
        <w:rPr>
          <w:i/>
        </w:rPr>
        <w:tab/>
      </w:r>
      <w:r>
        <w:t xml:space="preserve">в сторону сидевшего напротив него Демидова Д.А., попав последнему в ушную раковину области головы, причинив по неосторожности Демидову Д.А. повреждение в виде огнестрельного пулевого ранения головы с контузией головного мозга, в резуль ‘ате чего наступила </w:t>
      </w:r>
      <w:r>
        <w:t>смерть Демидова Д.А. на месте</w:t>
      </w:r>
      <w:r>
        <w:rPr>
          <w:spacing w:val="15"/>
        </w:rPr>
        <w:t xml:space="preserve"> </w:t>
      </w:r>
      <w:r>
        <w:t>происшествия.</w:t>
      </w:r>
    </w:p>
    <w:p w:rsidR="00EC5505" w:rsidRDefault="00190654">
      <w:pPr>
        <w:pStyle w:val="a3"/>
        <w:spacing w:line="244" w:lineRule="auto"/>
        <w:ind w:left="143" w:right="169" w:firstLine="705"/>
      </w:pPr>
      <w:r>
        <w:t>Вступившим в законную силу приговором Красногвардейского районного суда г. Санкт-Петербурга от 8 декабря 2016 г. Артемьев А.А. признан виновным в совершении преступления, предусмотренного частью 1 статьи 109 Угол</w:t>
      </w:r>
      <w:r>
        <w:t>овного кодекса Российской Федерации, и ему назначено наказание в виде лишения свободы сроком на 1 год 9 месяцев с отбыванием в исправительной колонии общего режима (л.д.</w:t>
      </w:r>
      <w:r>
        <w:rPr>
          <w:spacing w:val="42"/>
        </w:rPr>
        <w:t xml:space="preserve"> </w:t>
      </w:r>
      <w:r>
        <w:t>13-37).</w:t>
      </w:r>
    </w:p>
    <w:p w:rsidR="00EC5505" w:rsidRDefault="00190654">
      <w:pPr>
        <w:pStyle w:val="a3"/>
        <w:spacing w:line="247" w:lineRule="auto"/>
        <w:ind w:left="156" w:right="152" w:firstLine="696"/>
      </w:pPr>
      <w:r>
        <w:t xml:space="preserve">По данному  уголовному  делу  мать  погибшего  Демидова  Д.А.  </w:t>
      </w:r>
      <w:r>
        <w:rPr>
          <w:w w:val="90"/>
        </w:rPr>
        <w:t xml:space="preserve">— </w:t>
      </w:r>
      <w:r>
        <w:t xml:space="preserve">Зверева Н.С. </w:t>
      </w:r>
      <w:r>
        <w:t>признана</w:t>
      </w:r>
      <w:r>
        <w:rPr>
          <w:spacing w:val="30"/>
        </w:rPr>
        <w:t xml:space="preserve"> </w:t>
      </w:r>
      <w:r>
        <w:t>потерпевшей.</w:t>
      </w:r>
    </w:p>
    <w:p w:rsidR="00EC5505" w:rsidRDefault="00190654">
      <w:pPr>
        <w:pStyle w:val="a3"/>
        <w:spacing w:line="244" w:lineRule="auto"/>
        <w:ind w:left="156" w:right="134" w:firstLine="697"/>
      </w:pPr>
      <w:r>
        <w:t>Разрешая cпop по существу и частично удовлетворяя исковые требования Зверевой Н.С. к МВД России, суд первой инстанции, руководствуясь положениями статей 151, 1069, пункта 1 статьи 1099, статьи 1100 Гражданского кодекса Российской Федерации, исходит из того</w:t>
      </w:r>
      <w:r>
        <w:t xml:space="preserve">, что Зверевой Н.С. причинен моральный вред в результате совершения Артемьевым А.А., находившимся при исполнении должностных обязанностей, преступления в отношении ее сына </w:t>
      </w:r>
      <w:r>
        <w:rPr>
          <w:w w:val="90"/>
        </w:rPr>
        <w:t xml:space="preserve">— </w:t>
      </w:r>
      <w:r>
        <w:t>Демидова Д.А., повлекшего его</w:t>
      </w:r>
      <w:r>
        <w:rPr>
          <w:spacing w:val="54"/>
        </w:rPr>
        <w:t xml:space="preserve"> </w:t>
      </w:r>
      <w:r>
        <w:t>смерть.</w:t>
      </w:r>
    </w:p>
    <w:p w:rsidR="00EC5505" w:rsidRDefault="00190654">
      <w:pPr>
        <w:pStyle w:val="a3"/>
        <w:spacing w:line="244" w:lineRule="auto"/>
        <w:ind w:left="163" w:right="142" w:firstLine="701"/>
      </w:pPr>
      <w:r>
        <w:t>Указывая на то, что смерть сына Зверевой Н.С</w:t>
      </w:r>
      <w:r>
        <w:t>, безусловно причиняет ей глубокие нравственные страдания, учитывая совместное проживание истицьl с погибшим, наличие малолетней дочери у погибшего, являвшегося единственным родителем ребенка и опекуном которой в настоящее время является истица (л.д. 38-39</w:t>
      </w:r>
      <w:r>
        <w:t>), суд первой инстанции определил компенсацию морального вреда, подлежащую взысканию в пользу Зве левой Н.С, в размере 150 000 рублей.</w:t>
      </w:r>
    </w:p>
    <w:p w:rsidR="00EC5505" w:rsidRDefault="00190654">
      <w:pPr>
        <w:pStyle w:val="a3"/>
        <w:spacing w:line="242" w:lineRule="auto"/>
        <w:ind w:left="166" w:right="137" w:firstLine="700"/>
      </w:pPr>
      <w:r>
        <w:t>Судебная коллегия по гражданским делам Московского городского суда согласилась с выводами суда первой инстанции в части р</w:t>
      </w:r>
      <w:r>
        <w:t xml:space="preserve">азмера компенсации морального вреда, а потому оставила апелляционную жалобу представителя Зверевой Н.С. </w:t>
      </w:r>
      <w:r>
        <w:rPr>
          <w:w w:val="90"/>
        </w:rPr>
        <w:t xml:space="preserve">— </w:t>
      </w:r>
      <w:r>
        <w:t>Черкасова В.В. без удовлетворения.</w:t>
      </w:r>
    </w:p>
    <w:p w:rsidR="00EC5505" w:rsidRDefault="00190654">
      <w:pPr>
        <w:pStyle w:val="a3"/>
        <w:spacing w:line="249" w:lineRule="auto"/>
        <w:ind w:left="176" w:right="162" w:firstLine="700"/>
      </w:pPr>
      <w:r>
        <w:t>С данными выводами судов согласиться нельзя по  следующим основаниям.</w:t>
      </w:r>
    </w:p>
    <w:p w:rsidR="00EC5505" w:rsidRDefault="00190654">
      <w:pPr>
        <w:pStyle w:val="a3"/>
        <w:spacing w:line="242" w:lineRule="auto"/>
        <w:ind w:left="176" w:right="111" w:firstLine="700"/>
      </w:pPr>
      <w:r>
        <w:t>Пунктом 1 статьи 150 Гражданского кодекса Рос</w:t>
      </w:r>
      <w:r>
        <w:t>сийской Федерации определено, что жизнь и здоровье, достоинство личности, личная неприкосновенность, честь и доброе имя, деловая репутация, неприкосновенность частной жизни, неприкосновенность жилища, личная и семейная тайна, свобода передвиже›іия, свобода</w:t>
      </w:r>
      <w:r>
        <w:t xml:space="preserve"> выбора места пребывания и жительства, имя гражданина, авторство, иные нематериальные блага, принадлежащие гражданину от рождения или в силу закона, неотчуждаемы и непередаваемы иным</w:t>
      </w:r>
      <w:r>
        <w:rPr>
          <w:spacing w:val="-28"/>
        </w:rPr>
        <w:t xml:space="preserve"> </w:t>
      </w:r>
      <w:r>
        <w:t>способом.</w:t>
      </w:r>
    </w:p>
    <w:p w:rsidR="00EC5505" w:rsidRDefault="00190654">
      <w:pPr>
        <w:pStyle w:val="a3"/>
        <w:ind w:left="200" w:right="116" w:firstLine="701"/>
      </w:pPr>
      <w:r>
        <w:t>В соответствии со статьей 151 Гражданского кодекса Российской Ф</w:t>
      </w:r>
      <w:r>
        <w:t xml:space="preserve">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</w:t>
      </w:r>
      <w:r>
        <w:t>законом, суд</w:t>
      </w:r>
    </w:p>
    <w:p w:rsidR="00EC5505" w:rsidRDefault="00EC5505">
      <w:pPr>
        <w:sectPr w:rsidR="00EC5505">
          <w:pgSz w:w="12490" w:h="17190"/>
          <w:pgMar w:top="920" w:right="800" w:bottom="280" w:left="1580" w:header="720" w:footer="720" w:gutter="0"/>
          <w:cols w:space="720"/>
        </w:sectPr>
      </w:pPr>
    </w:p>
    <w:p w:rsidR="00EC5505" w:rsidRDefault="00190654">
      <w:pPr>
        <w:pStyle w:val="a3"/>
        <w:spacing w:before="65"/>
        <w:ind w:right="73"/>
        <w:jc w:val="center"/>
      </w:pPr>
      <w:r>
        <w:rPr>
          <w:w w:val="97"/>
        </w:rPr>
        <w:lastRenderedPageBreak/>
        <w:t>4</w:t>
      </w:r>
    </w:p>
    <w:p w:rsidR="00EC5505" w:rsidRDefault="00EC5505">
      <w:pPr>
        <w:pStyle w:val="a3"/>
        <w:spacing w:before="9"/>
        <w:jc w:val="left"/>
      </w:pPr>
    </w:p>
    <w:p w:rsidR="00EC5505" w:rsidRDefault="00190654">
      <w:pPr>
        <w:pStyle w:val="a3"/>
        <w:spacing w:line="244" w:lineRule="auto"/>
        <w:ind w:left="100" w:right="165" w:firstLine="5"/>
      </w:pPr>
      <w:r>
        <w:t>может возложить на нарушителя обязанность денежной компенсации указанного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</w:t>
      </w:r>
      <w:r>
        <w:t>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EC5505" w:rsidRDefault="00190654">
      <w:pPr>
        <w:pStyle w:val="a3"/>
        <w:spacing w:line="242" w:lineRule="auto"/>
        <w:ind w:left="102" w:right="179" w:firstLine="701"/>
      </w:pPr>
      <w:r>
        <w:t xml:space="preserve">В силу пункта 1 статьи 1099 Гражданского кодекса Российской Федерации основания и размер компенсации </w:t>
      </w:r>
      <w:r>
        <w:t>гражданину морального вреда определяются правилами, предусмотренными главой 59 (статьи 1064 - 1101 Гражданского кодекса Российской Федерации) и статьей 151 Гражданского кодекса Российской Федерации.</w:t>
      </w:r>
    </w:p>
    <w:p w:rsidR="00EC5505" w:rsidRDefault="00190654">
      <w:pPr>
        <w:pStyle w:val="a3"/>
        <w:spacing w:line="242" w:lineRule="auto"/>
        <w:ind w:left="106" w:right="145" w:firstLine="701"/>
      </w:pPr>
      <w:r>
        <w:t>Размер компенсации морального вреда определяется судом в зависимости от характера причиненных потерпевшему физических и  нравственных страданий, а также степени вины причинителя вреда в случаях, когда вина является основанием возмещения вреда. При определе</w:t>
      </w:r>
      <w:r>
        <w:t>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</w:t>
      </w:r>
      <w:r>
        <w:t>ей потерпевшего (пункт 2 статьи 1101 Гражданского кодекса Российской Федерации).</w:t>
      </w:r>
    </w:p>
    <w:p w:rsidR="00EC5505" w:rsidRDefault="00190654">
      <w:pPr>
        <w:pStyle w:val="a3"/>
        <w:spacing w:before="10" w:line="244" w:lineRule="auto"/>
        <w:ind w:left="111" w:right="127" w:firstLine="701"/>
      </w:pPr>
      <w:r>
        <w:t>В пункте 2 постановления Пленума Верховного Суда Российской Федерации от 20 декабря 1994 г. № 10 «Некоторые вопросы применения законодательства о компенсации морального вреда»</w:t>
      </w:r>
      <w:r>
        <w:t xml:space="preserve"> разъяснено, что 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</w:t>
      </w:r>
      <w:r>
        <w:t>, деловая репугация, неприкосновенность частной жизни, личная и семейная тайна и т.п.) или нарушающими его личные неимущественные права (право на пользование своим именем, право авторства и другие неимущественные права в соответствии с законами об охране п</w:t>
      </w:r>
      <w:r>
        <w:t xml:space="preserve">рав на результаты интеллектуальной деятельности) либо  нарушающими имущественные права гражданина. Моральный вред, в частности, может заключаться в нравственных пережі ваниях в связи с утратой родственников, невозможностью продолжать активную общественную </w:t>
      </w:r>
      <w:r>
        <w:t>жизнь, потерей работы, раскрытием семейной, врачебной тайны, распространением не соответствующих действительности сведений, порочащих честь, достоинство или деловую репутацию, временным ограничением или лишением каких-либо прав, фИЗической болью, связанной</w:t>
      </w:r>
      <w:r>
        <w:t xml:space="preserve"> с причиненным увечьем, иным повреждением здоровья, либо в связи с заболеванием, перенесенным в результате нравственных страданий, и</w:t>
      </w:r>
      <w:r>
        <w:rPr>
          <w:spacing w:val="-49"/>
        </w:rPr>
        <w:t xml:space="preserve"> </w:t>
      </w:r>
      <w:r>
        <w:t>др.</w:t>
      </w:r>
    </w:p>
    <w:p w:rsidR="00EC5505" w:rsidRDefault="00190654">
      <w:pPr>
        <w:pStyle w:val="a3"/>
        <w:spacing w:line="284" w:lineRule="exact"/>
        <w:ind w:left="850"/>
      </w:pPr>
      <w:r>
        <w:t>При рассмотрении  требований  о компенсации  причиненного</w:t>
      </w:r>
      <w:r>
        <w:rPr>
          <w:spacing w:val="38"/>
        </w:rPr>
        <w:t xml:space="preserve"> </w:t>
      </w:r>
      <w:r>
        <w:t>гражданину</w:t>
      </w:r>
    </w:p>
    <w:p w:rsidR="00EC5505" w:rsidRDefault="00190654">
      <w:pPr>
        <w:pStyle w:val="a3"/>
        <w:spacing w:line="237" w:lineRule="auto"/>
        <w:ind w:left="156" w:right="112" w:firstLine="2"/>
      </w:pPr>
      <w:r>
        <w:t xml:space="preserve">морального вреда необходимо учитывать, что размер </w:t>
      </w:r>
      <w:r>
        <w:t xml:space="preserve">компенсации зависит от характера и объема причиненных истцу нравственных или физических страданий, степени вины ответчика в каждом конкретном случае, иных заслуживающих    внимания    обстоятельств    и   не   может   быть   поставлен </w:t>
      </w:r>
      <w:r>
        <w:rPr>
          <w:spacing w:val="38"/>
        </w:rPr>
        <w:t xml:space="preserve"> </w:t>
      </w:r>
      <w:r>
        <w:t>в</w:t>
      </w:r>
    </w:p>
    <w:p w:rsidR="00EC5505" w:rsidRDefault="00EC5505">
      <w:pPr>
        <w:spacing w:line="237" w:lineRule="auto"/>
        <w:sectPr w:rsidR="00EC5505">
          <w:pgSz w:w="12380" w:h="17110"/>
          <w:pgMar w:top="760" w:right="780" w:bottom="280" w:left="1520" w:header="720" w:footer="720" w:gutter="0"/>
          <w:cols w:space="720"/>
        </w:sectPr>
      </w:pPr>
    </w:p>
    <w:p w:rsidR="00EC5505" w:rsidRDefault="00190654">
      <w:pPr>
        <w:pStyle w:val="a3"/>
        <w:spacing w:before="77"/>
        <w:ind w:right="46"/>
        <w:jc w:val="center"/>
      </w:pPr>
      <w:r>
        <w:rPr>
          <w:w w:val="96"/>
        </w:rPr>
        <w:lastRenderedPageBreak/>
        <w:t>5</w:t>
      </w:r>
    </w:p>
    <w:p w:rsidR="00EC5505" w:rsidRDefault="00EC5505">
      <w:pPr>
        <w:pStyle w:val="a3"/>
        <w:spacing w:before="2"/>
        <w:jc w:val="left"/>
        <w:rPr>
          <w:sz w:val="29"/>
        </w:rPr>
      </w:pPr>
    </w:p>
    <w:p w:rsidR="00EC5505" w:rsidRDefault="00190654">
      <w:pPr>
        <w:pStyle w:val="a3"/>
        <w:spacing w:line="242" w:lineRule="auto"/>
        <w:ind w:left="106" w:right="131" w:hanging="2"/>
      </w:pPr>
      <w:r>
        <w:t>з</w:t>
      </w:r>
      <w:r>
        <w:t>ависимость от размера удовлетворенного иска о возмещении материального ущерба, убытков и других материальных требований. При определении размера компенсации вреда должны учитываться требования разумности и справедливости. Степень нравственных или физически</w:t>
      </w:r>
      <w:r>
        <w:t xml:space="preserve">х страданий оценивается судом с учетом фактических обстоятельств причинения морального вреда, индивидуальных особенностей потерпевшего и других конкретных обстоятельств, свидетельствующих о тяжести перенесенных им  страданий (пункт 8 постановления Пленума </w:t>
      </w:r>
      <w:r>
        <w:t>Верховного Суда  Российской  Федерации  от 20 декабря 1994 г. N 10 «Некоторые вопросы применения законодательства о компенсации морального</w:t>
      </w:r>
      <w:r>
        <w:rPr>
          <w:spacing w:val="-6"/>
        </w:rPr>
        <w:t xml:space="preserve"> </w:t>
      </w:r>
      <w:r>
        <w:t>вреда»).</w:t>
      </w:r>
    </w:p>
    <w:p w:rsidR="00EC5505" w:rsidRDefault="00190654">
      <w:pPr>
        <w:pStyle w:val="a3"/>
        <w:spacing w:before="12" w:line="244" w:lineRule="auto"/>
        <w:ind w:left="113" w:right="125" w:firstLine="699"/>
      </w:pPr>
      <w:r>
        <w:t>Как разъяснено в пункте 32 постановления Пленума Верховного Суда Российской Федерации от 26 января 2010 г. N</w:t>
      </w:r>
      <w:r>
        <w:t xml:space="preserve"> 1 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гражданина», при рассмотрении дел о компенсации морального вреда в связи со смертью потерпевшего иным лицам, в ч</w:t>
      </w:r>
      <w:r>
        <w:t>астности членам его семьи, иждивенцам, суду необходимо учитывать обстоятельства, свидетельствующие о причинении именно этим лицам физических и нравственных страданий. Указанные обстоятельства влияют также и на определение размера компенсации этого вреда. Н</w:t>
      </w:r>
      <w:r>
        <w:t>аличие факта родственных отношений само по себе не является достаточным основанием для компенсации морального вреда. При определении размера компенсации морального вреда суду с учетом требований разумности и справедливости следует исходить из степени нравс</w:t>
      </w:r>
      <w:r>
        <w:t>твенных или физических страданий, связанных с индивидуальными особенностями лица, которому причинен вред, степени вины нарушителя и иных заслуживающих внимания обстоятельств каждого</w:t>
      </w:r>
      <w:r>
        <w:rPr>
          <w:spacing w:val="-16"/>
        </w:rPr>
        <w:t xml:space="preserve"> </w:t>
      </w:r>
      <w:r>
        <w:t>дела.</w:t>
      </w:r>
    </w:p>
    <w:p w:rsidR="00EC5505" w:rsidRDefault="00190654">
      <w:pPr>
        <w:pStyle w:val="a3"/>
        <w:spacing w:line="244" w:lineRule="auto"/>
        <w:ind w:left="125" w:right="103" w:firstLine="702"/>
      </w:pPr>
      <w:r>
        <w:t xml:space="preserve">Из изложенного следует, что моральный вред </w:t>
      </w:r>
      <w:r>
        <w:rPr>
          <w:w w:val="90"/>
        </w:rPr>
        <w:t xml:space="preserve">— </w:t>
      </w:r>
      <w:r>
        <w:t>это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блага, перечень которых законом не ограничен. К числу таких нематериальных благ относится</w:t>
      </w:r>
      <w:r>
        <w:t xml:space="preserve"> жизнь, здоровье (состояние физического, психического и социального благополучия человека), семейные и родственные связи. В случае причинения гражданину морального вреда (физических или нравственных страданий) действиями, нарушающими его личные неимуществе</w:t>
      </w:r>
      <w:r>
        <w:t>нные  права либо посягающими на принадлежащие гражданину нематериальные блага, суд может возложить на нарушителя обязанность денежной компенсации указанного вреда.</w:t>
      </w:r>
    </w:p>
    <w:p w:rsidR="00EC5505" w:rsidRDefault="00190654">
      <w:pPr>
        <w:pStyle w:val="a3"/>
        <w:spacing w:line="300" w:lineRule="exact"/>
        <w:ind w:left="839"/>
      </w:pPr>
      <w:r>
        <w:t>Таким  образом,  право  на компенсацию  морального  вреда возникает</w:t>
      </w:r>
      <w:r>
        <w:rPr>
          <w:spacing w:val="68"/>
        </w:rPr>
        <w:t xml:space="preserve"> </w:t>
      </w:r>
      <w:r>
        <w:t>при</w:t>
      </w:r>
    </w:p>
    <w:p w:rsidR="00EC5505" w:rsidRDefault="00190654">
      <w:pPr>
        <w:pStyle w:val="a3"/>
        <w:ind w:left="145" w:right="103" w:hanging="5"/>
      </w:pPr>
      <w:r>
        <w:t>наличии предусмотренных законом оснований и условий ответственности за причинение вреда, а именно физических или нравственных страданий потерпевшего, то есть морального i реда как последствия нарушения личных неимущественных прав или посягательства на иные</w:t>
      </w:r>
      <w:r>
        <w:t xml:space="preserve"> нематериальные блага, неправомерного действия (бездействия) причинителя вреда, причинной связи между неправомерными действиями и моральным вредом, вины причинителя вреда. Поскольку, предусматривая в качестве способа защиты</w:t>
      </w:r>
      <w:r>
        <w:rPr>
          <w:spacing w:val="30"/>
        </w:rPr>
        <w:t xml:space="preserve"> </w:t>
      </w:r>
      <w:r>
        <w:t>нематериальных</w:t>
      </w:r>
    </w:p>
    <w:p w:rsidR="00EC5505" w:rsidRDefault="00EC5505">
      <w:pPr>
        <w:sectPr w:rsidR="00EC5505">
          <w:pgSz w:w="12480" w:h="17180"/>
          <w:pgMar w:top="780" w:right="820" w:bottom="280" w:left="1600" w:header="720" w:footer="720" w:gutter="0"/>
          <w:cols w:space="720"/>
        </w:sectPr>
      </w:pPr>
    </w:p>
    <w:p w:rsidR="00EC5505" w:rsidRDefault="00190654">
      <w:pPr>
        <w:pStyle w:val="a3"/>
        <w:spacing w:before="88"/>
        <w:ind w:right="44"/>
        <w:jc w:val="center"/>
        <w:rPr>
          <w:rFonts w:ascii="Courier New"/>
        </w:rPr>
      </w:pPr>
      <w:r>
        <w:rPr>
          <w:rFonts w:ascii="Courier New"/>
          <w:w w:val="106"/>
        </w:rPr>
        <w:lastRenderedPageBreak/>
        <w:t>6</w:t>
      </w:r>
    </w:p>
    <w:p w:rsidR="00EC5505" w:rsidRDefault="00EC5505">
      <w:pPr>
        <w:pStyle w:val="a3"/>
        <w:spacing w:before="6"/>
        <w:jc w:val="left"/>
        <w:rPr>
          <w:rFonts w:ascii="Courier New"/>
          <w:sz w:val="27"/>
        </w:rPr>
      </w:pPr>
    </w:p>
    <w:p w:rsidR="00EC5505" w:rsidRDefault="00190654">
      <w:pPr>
        <w:pStyle w:val="a3"/>
        <w:spacing w:line="242" w:lineRule="auto"/>
        <w:ind w:left="111" w:right="137"/>
      </w:pPr>
      <w:r>
        <w:t>благ компенсацию морального вреда, закон (статьи 151, 1101 Гражданского кодекса Российской Федерации) устанавливает лишь общие принципы для определения размера такой компенсации, суду при разрешении спора о компенсации морального вреда необходимо в совокуп</w:t>
      </w:r>
      <w:r>
        <w:t>ности оценить конкретные незаконные действия причинителя вреда, соотнести их с тяжестью причиненных потерпевшему физических и нравственных страданий и индивидуальными особенноGТЯми его личности, учесть заслуживающие внимание фактические обстоятельства дела</w:t>
      </w:r>
      <w:r>
        <w:t>, а также требования разумности и справедливости, соразмерности компенсации п ›следствиям нарушения прав как основополагающие принципы, предполагающие установление судом баланса интересов сторон. При этом соответствующие мотивы о размере компенсации мораль</w:t>
      </w:r>
      <w:r>
        <w:t>ного вреда должны быть приведены в судебном</w:t>
      </w:r>
      <w:r>
        <w:rPr>
          <w:spacing w:val="3"/>
        </w:rPr>
        <w:t xml:space="preserve"> </w:t>
      </w:r>
      <w:r>
        <w:t>постановлении.</w:t>
      </w:r>
    </w:p>
    <w:p w:rsidR="00EC5505" w:rsidRDefault="00190654">
      <w:pPr>
        <w:pStyle w:val="a3"/>
        <w:spacing w:before="20" w:line="242" w:lineRule="auto"/>
        <w:ind w:left="120" w:right="158" w:firstLine="703"/>
      </w:pPr>
      <w:r>
        <w:t>Между тем приведенным нормативным положениям, регулирующим вопросы компенсации морального вреда и определения размера такой компенсации, разъяснениям Пленума Верховного Суда Российской Федерации по</w:t>
      </w:r>
      <w:r>
        <w:t xml:space="preserve"> их применению, обжалуемые судебные постановления не</w:t>
      </w:r>
      <w:r>
        <w:rPr>
          <w:spacing w:val="69"/>
        </w:rPr>
        <w:t xml:space="preserve"> </w:t>
      </w:r>
      <w:r>
        <w:t>отвечают.</w:t>
      </w:r>
    </w:p>
    <w:p w:rsidR="00EC5505" w:rsidRDefault="00190654">
      <w:pPr>
        <w:pStyle w:val="a3"/>
        <w:spacing w:before="5" w:line="244" w:lineRule="auto"/>
        <w:ind w:left="120" w:right="132" w:firstLine="708"/>
      </w:pPr>
      <w:r>
        <w:t>Устанавливая компенсацию морального вреда, подлежащего взысканию с  в пользу истца в размере 150 000 руб., суд первой инстанции ограничился лишь ссылкой на общие принципы определения размера ко</w:t>
      </w:r>
      <w:r>
        <w:t>мпенсации морального вреда, закрепленные в положениях статей 151, 1101 Гражданского кодекса Российской Федерации: характер нравственных страданий, обстоятельства дела, требования разумности и справедливости, однако не применил их к спорным отношениям, не в</w:t>
      </w:r>
      <w:r>
        <w:t>ыяснил тяжесть причиненных истцу нравственных страданий в связи с гибелью</w:t>
      </w:r>
      <w:r>
        <w:rPr>
          <w:spacing w:val="37"/>
        </w:rPr>
        <w:t xml:space="preserve"> </w:t>
      </w:r>
      <w:r>
        <w:t>сына.</w:t>
      </w:r>
    </w:p>
    <w:p w:rsidR="00EC5505" w:rsidRDefault="00190654">
      <w:pPr>
        <w:pStyle w:val="a3"/>
        <w:spacing w:line="244" w:lineRule="auto"/>
        <w:ind w:left="130" w:right="129" w:firstLine="698"/>
      </w:pPr>
      <w:r>
        <w:t>Так, взыскивая в пользу истца компенсацию морального вреда, суд первой инстанции не привел мотивы и не обосновал, почему он пришел к выводу о том, что сумма в 150 000 руб. явля</w:t>
      </w:r>
      <w:r>
        <w:t>ется достаточной компенсацией причиненных ей ответчиком нравственных страданий.</w:t>
      </w:r>
    </w:p>
    <w:p w:rsidR="00EC5505" w:rsidRDefault="00190654">
      <w:pPr>
        <w:pStyle w:val="a3"/>
        <w:spacing w:line="244" w:lineRule="auto"/>
        <w:ind w:left="140" w:right="118" w:firstLine="696"/>
      </w:pPr>
      <w:r>
        <w:t>Судом первой инстанции не учтено, что по смыслу действующего правового регулирования размер компенсации морального вреда определяется исходя из установленных при разбирательств</w:t>
      </w:r>
      <w:r>
        <w:t>е дела характера и степени понесенных истцами физических или нравственных страданий, связанных с индивидуальными особенностями этих лиц, и иных заслуживающих внимания обстоятельств дела.</w:t>
      </w:r>
    </w:p>
    <w:p w:rsidR="00EC5505" w:rsidRDefault="00190654">
      <w:pPr>
        <w:pStyle w:val="a3"/>
        <w:spacing w:line="244" w:lineRule="auto"/>
        <w:ind w:left="149" w:right="117" w:firstLine="691"/>
      </w:pPr>
      <w:r>
        <w:t>Суд первой инстанции не указал, какие же конкретно обстоятельства дел</w:t>
      </w:r>
      <w:r>
        <w:t>а повлияли на размер взысканной судом суммы компенсации морального вреда и какие из этих обстоятельств послужили основанием для уменьшения суммы компенсации морального вреда, заявленной истцами в иске.</w:t>
      </w:r>
    </w:p>
    <w:p w:rsidR="00EC5505" w:rsidRDefault="00190654">
      <w:pPr>
        <w:pStyle w:val="a3"/>
        <w:spacing w:line="242" w:lineRule="auto"/>
        <w:ind w:left="154" w:right="123" w:firstLine="769"/>
      </w:pPr>
      <w:r>
        <w:t xml:space="preserve">В решении суда также не приведены мотивы относительно </w:t>
      </w:r>
      <w:r>
        <w:t>степени вины работодатель, которая указана судом в числе обстоятельств, которые учитывались при определении размера компенсации морального вреда.</w:t>
      </w:r>
    </w:p>
    <w:p w:rsidR="00EC5505" w:rsidRDefault="00190654">
      <w:pPr>
        <w:pStyle w:val="a3"/>
        <w:spacing w:line="244" w:lineRule="auto"/>
        <w:ind w:left="169" w:right="109" w:firstLine="696"/>
      </w:pPr>
      <w:r>
        <w:t>При этом судом не дана оценка доводам истца  о  том,  что  11  ноября  2015 г. Артемьев А.А., находившийся в состоянии алкогольного опьянения, не был отстранен от службы и, более того, ему было выдано табельное</w:t>
      </w:r>
      <w:r>
        <w:rPr>
          <w:spacing w:val="44"/>
        </w:rPr>
        <w:t xml:space="preserve"> </w:t>
      </w:r>
      <w:r>
        <w:t>оружие.</w:t>
      </w:r>
    </w:p>
    <w:p w:rsidR="00EC5505" w:rsidRDefault="00EC5505">
      <w:pPr>
        <w:spacing w:line="244" w:lineRule="auto"/>
        <w:sectPr w:rsidR="00EC5505">
          <w:pgSz w:w="12340" w:h="17080"/>
          <w:pgMar w:top="740" w:right="760" w:bottom="280" w:left="1500" w:header="720" w:footer="720" w:gutter="0"/>
          <w:cols w:space="720"/>
        </w:sectPr>
      </w:pPr>
    </w:p>
    <w:p w:rsidR="00EC5505" w:rsidRDefault="00190654">
      <w:pPr>
        <w:pStyle w:val="a3"/>
        <w:spacing w:before="69"/>
        <w:ind w:right="27"/>
        <w:jc w:val="center"/>
      </w:pPr>
      <w:r>
        <w:rPr>
          <w:w w:val="101"/>
        </w:rPr>
        <w:lastRenderedPageBreak/>
        <w:t>7</w:t>
      </w:r>
    </w:p>
    <w:p w:rsidR="00EC5505" w:rsidRDefault="00EC5505">
      <w:pPr>
        <w:pStyle w:val="a3"/>
        <w:spacing w:before="2"/>
        <w:jc w:val="left"/>
        <w:rPr>
          <w:sz w:val="29"/>
        </w:rPr>
      </w:pPr>
    </w:p>
    <w:p w:rsidR="00EC5505" w:rsidRDefault="00190654">
      <w:pPr>
        <w:pStyle w:val="a3"/>
        <w:spacing w:before="1" w:line="244" w:lineRule="auto"/>
        <w:ind w:left="101" w:right="143" w:firstLine="709"/>
      </w:pPr>
      <w:r>
        <w:t>Зверева Н.С. обращал</w:t>
      </w:r>
      <w:r>
        <w:t xml:space="preserve">а внимание на то, что насильственная смерть ее сына произошла в государственном органе </w:t>
      </w:r>
      <w:r>
        <w:rPr>
          <w:w w:val="90"/>
        </w:rPr>
        <w:t xml:space="preserve">— </w:t>
      </w:r>
      <w:r>
        <w:t>26 отделе полиции УМВД России по Красногвардейскому району г. Санкт-Петербурга, а виновником преступления</w:t>
      </w:r>
    </w:p>
    <w:p w:rsidR="00EC5505" w:rsidRDefault="00190654">
      <w:pPr>
        <w:spacing w:before="82"/>
        <w:ind w:left="611" w:right="655"/>
        <w:jc w:val="center"/>
        <w:rPr>
          <w:sz w:val="19"/>
        </w:rPr>
      </w:pPr>
      <w:r>
        <w:rPr>
          <w:sz w:val="19"/>
        </w:rPr>
        <w:t>CTdЛ GOTQ ДНИК ПОЛИЦИИ, КОТО]ЭЫЙ В СОGТОЯНИИ dЛКОГОЛЬНОГО ОПЬ</w:t>
      </w:r>
      <w:r>
        <w:rPr>
          <w:sz w:val="19"/>
        </w:rPr>
        <w:t>ЯНЕНИЯ НИ П}ЭИ</w:t>
      </w:r>
    </w:p>
    <w:p w:rsidR="00EC5505" w:rsidRDefault="00190654">
      <w:pPr>
        <w:pStyle w:val="a3"/>
        <w:spacing w:before="20"/>
        <w:ind w:left="103" w:right="148" w:firstLine="2"/>
      </w:pPr>
      <w:r>
        <w:t>каких обстоятельствах не должен был находиться на рабочем месте и иметь доступ к огнестрельному оружию.</w:t>
      </w:r>
    </w:p>
    <w:p w:rsidR="00EC5505" w:rsidRDefault="00190654">
      <w:pPr>
        <w:pStyle w:val="a3"/>
        <w:spacing w:before="8" w:line="242" w:lineRule="auto"/>
        <w:ind w:left="101" w:right="129" w:firstLine="705"/>
      </w:pPr>
      <w:r>
        <w:t>Кроме того, руководство 26 отдела полиции УМВД России по Красногвардейскому району г. Санкт-Петербурга знало об алкогольной зависимости А</w:t>
      </w:r>
      <w:r>
        <w:t>ртемьева А.А., что следует из приобщенной к материалам уголовного</w:t>
      </w:r>
      <w:r>
        <w:rPr>
          <w:spacing w:val="-4"/>
        </w:rPr>
        <w:t xml:space="preserve"> </w:t>
      </w:r>
      <w:r>
        <w:t>дела</w:t>
      </w:r>
      <w:r>
        <w:rPr>
          <w:spacing w:val="-13"/>
        </w:rPr>
        <w:t xml:space="preserve"> </w:t>
      </w:r>
      <w:r>
        <w:t>выписки</w:t>
      </w:r>
      <w:r>
        <w:rPr>
          <w:spacing w:val="-8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приказа</w:t>
      </w:r>
      <w:r>
        <w:rPr>
          <w:spacing w:val="-12"/>
        </w:rPr>
        <w:t xml:space="preserve"> </w:t>
      </w:r>
      <w:r>
        <w:t>J</w:t>
      </w:r>
      <w:r>
        <w:rPr>
          <w:spacing w:val="-43"/>
        </w:rPr>
        <w:t xml:space="preserve"> </w:t>
      </w:r>
      <w:r>
        <w:t>fв</w:t>
      </w:r>
      <w:r>
        <w:rPr>
          <w:spacing w:val="-12"/>
        </w:rPr>
        <w:t xml:space="preserve"> </w:t>
      </w:r>
      <w:r>
        <w:t>70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10</w:t>
      </w:r>
      <w:r>
        <w:rPr>
          <w:spacing w:val="-17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г.,</w:t>
      </w:r>
      <w:r>
        <w:rPr>
          <w:spacing w:val="-15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которой Артемьев А.А. был предупрежден о неполном служебном соответствии в связи с нахождением на службе в состоянии алкогольного</w:t>
      </w:r>
      <w:r>
        <w:rPr>
          <w:spacing w:val="4"/>
        </w:rPr>
        <w:t xml:space="preserve"> </w:t>
      </w:r>
      <w:r>
        <w:t>опьянения.</w:t>
      </w:r>
    </w:p>
    <w:p w:rsidR="00EC5505" w:rsidRDefault="00190654">
      <w:pPr>
        <w:pStyle w:val="a3"/>
        <w:spacing w:before="3" w:line="244" w:lineRule="auto"/>
        <w:ind w:left="106" w:right="142" w:firstLine="702"/>
      </w:pPr>
      <w:r>
        <w:t>Также истица указывала, что в материалах уголовного дела имеется копия заключения психолога УМВД России по Красногв</w:t>
      </w:r>
      <w:r>
        <w:t xml:space="preserve">ардейскому району Санкт- Петербурга и Ленинградской области, в которой указано, что у Артемьева А.А. имелась вредная привычка: он был склонен к чрезмерному употреблению алкоголя, на основании рекомендации психолога нуждался в жестком контроле руководства, </w:t>
      </w:r>
      <w:r>
        <w:t>требовалось проводить с ним разъяснительную беседу о вреде употребления алкоголя.</w:t>
      </w:r>
    </w:p>
    <w:p w:rsidR="00EC5505" w:rsidRDefault="00190654">
      <w:pPr>
        <w:pStyle w:val="a3"/>
        <w:spacing w:before="5" w:line="244" w:lineRule="auto"/>
        <w:ind w:left="111" w:right="122" w:firstLine="697"/>
      </w:pPr>
      <w:r>
        <w:t>Таким образом, со стороны руководства 26 отдела полиции УМВД России по Красногвардейскому району г. Санкт-Петербурга не был организован надлежащий контроль за Артемьевым А.А.</w:t>
      </w:r>
      <w:r>
        <w:t>, который находился в группе риска в связи с чрезмерным употреблением</w:t>
      </w:r>
      <w:r>
        <w:rPr>
          <w:spacing w:val="60"/>
        </w:rPr>
        <w:t xml:space="preserve"> </w:t>
      </w:r>
      <w:r>
        <w:t>алкоголя.</w:t>
      </w:r>
    </w:p>
    <w:p w:rsidR="00EC5505" w:rsidRDefault="00190654">
      <w:pPr>
        <w:pStyle w:val="a3"/>
        <w:spacing w:line="247" w:lineRule="auto"/>
        <w:ind w:left="116" w:right="139" w:firstLine="700"/>
      </w:pPr>
      <w:r>
        <w:t>Зверева Н.С. ссылалась на то, что причинение насилия, повлекшего смерть ее сына Демидова Д.А., привело к нарушению прав.</w:t>
      </w:r>
    </w:p>
    <w:p w:rsidR="00EC5505" w:rsidRDefault="00190654">
      <w:pPr>
        <w:pStyle w:val="a3"/>
        <w:spacing w:line="244" w:lineRule="auto"/>
        <w:ind w:left="116" w:right="117" w:firstLine="697"/>
      </w:pPr>
      <w:r>
        <w:t>Таким образом, вывод суда первой инстанции о размере взыскиваемой суммы компенсации морального вреда в нарушение норм материального права об основаниях, принципах и критериях определения размера компенсации морального вреда не мотивирован, в решении суда н</w:t>
      </w:r>
      <w:r>
        <w:t>е приведены доводы в обоснование размера присужденной истцам компенсации морального вреда со ссылкой на какие-либо доказательства, что не отвечает требованиям статей 195, 198 Гражданского процессуального к‹›декса Российской Федерации о законности и обоснов</w:t>
      </w:r>
      <w:r>
        <w:t>анности решения</w:t>
      </w:r>
      <w:r>
        <w:rPr>
          <w:spacing w:val="-4"/>
        </w:rPr>
        <w:t xml:space="preserve"> </w:t>
      </w:r>
      <w:r>
        <w:t>суда.</w:t>
      </w:r>
    </w:p>
    <w:p w:rsidR="00EC5505" w:rsidRDefault="00190654">
      <w:pPr>
        <w:pStyle w:val="a3"/>
        <w:spacing w:line="244" w:lineRule="auto"/>
        <w:ind w:left="121" w:right="117" w:firstLine="704"/>
      </w:pPr>
      <w:r>
        <w:t>С учетом изложенного, Судебная коллегия по гражданским делам Верховного Суда Российской Федерации находит, что судами первой и апелляционной инстанций допущены существенные нарушения норм права, которые являются существенными, посколь</w:t>
      </w:r>
      <w:r>
        <w:t>ку повлияли на  результат разрешения спора, и которые не могут быть устранены без отмены судебных постановлений.</w:t>
      </w:r>
    </w:p>
    <w:p w:rsidR="00EC5505" w:rsidRDefault="00190654">
      <w:pPr>
        <w:pStyle w:val="a3"/>
        <w:spacing w:line="242" w:lineRule="auto"/>
        <w:ind w:left="135" w:right="117" w:firstLine="691"/>
      </w:pPr>
      <w:r>
        <w:t xml:space="preserve">Принимая во внимание необходимость соблюдения разумных сроков судопроизводства (статья </w:t>
      </w:r>
      <w:r>
        <w:rPr>
          <w:spacing w:val="4"/>
        </w:rPr>
        <w:t>6</w:t>
      </w:r>
      <w:r>
        <w:rPr>
          <w:spacing w:val="4"/>
          <w:vertAlign w:val="superscript"/>
        </w:rPr>
        <w:t>1</w:t>
      </w:r>
      <w:r>
        <w:rPr>
          <w:spacing w:val="4"/>
        </w:rPr>
        <w:t xml:space="preserve"> </w:t>
      </w:r>
      <w:r>
        <w:t>Гражданского процессуального кодекса Российской Федер</w:t>
      </w:r>
      <w:r>
        <w:t>ации), Судебная коллегия по гражданским делам Верховного Суда Российской Федерации полагает необходимым отменить апелляционное определение судебной коллегии по гражданским делам Московского</w:t>
      </w:r>
      <w:r>
        <w:rPr>
          <w:spacing w:val="63"/>
        </w:rPr>
        <w:t xml:space="preserve"> </w:t>
      </w:r>
      <w:r>
        <w:t>городского</w:t>
      </w:r>
    </w:p>
    <w:p w:rsidR="00EC5505" w:rsidRDefault="00EC5505">
      <w:pPr>
        <w:spacing w:line="242" w:lineRule="auto"/>
        <w:sectPr w:rsidR="00EC5505">
          <w:pgSz w:w="12100" w:h="16920"/>
          <w:pgMar w:top="700" w:right="760" w:bottom="280" w:left="1280" w:header="720" w:footer="720" w:gutter="0"/>
          <w:cols w:space="720"/>
        </w:sectPr>
      </w:pPr>
    </w:p>
    <w:p w:rsidR="00EC5505" w:rsidRDefault="00190654">
      <w:pPr>
        <w:pStyle w:val="2"/>
        <w:spacing w:before="67"/>
        <w:ind w:right="29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487508480" behindDoc="1" locked="0" layoutInCell="1" allowOverlap="1">
            <wp:simplePos x="0" y="0"/>
            <wp:positionH relativeFrom="page">
              <wp:posOffset>1697735</wp:posOffset>
            </wp:positionH>
            <wp:positionV relativeFrom="page">
              <wp:posOffset>2944368</wp:posOffset>
            </wp:positionV>
            <wp:extent cx="5821679" cy="218236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79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8</w:t>
      </w:r>
    </w:p>
    <w:p w:rsidR="00EC5505" w:rsidRDefault="00EC5505">
      <w:pPr>
        <w:pStyle w:val="a3"/>
        <w:spacing w:before="2"/>
        <w:jc w:val="left"/>
      </w:pPr>
    </w:p>
    <w:p w:rsidR="00EC5505" w:rsidRDefault="00190654">
      <w:pPr>
        <w:spacing w:before="1"/>
        <w:ind w:left="101"/>
        <w:jc w:val="both"/>
        <w:rPr>
          <w:sz w:val="29"/>
        </w:rPr>
      </w:pPr>
      <w:r>
        <w:rPr>
          <w:sz w:val="29"/>
        </w:rPr>
        <w:t xml:space="preserve">суда от 8 ноября 2018 г. и направить </w:t>
      </w:r>
      <w:r>
        <w:rPr>
          <w:sz w:val="29"/>
        </w:rPr>
        <w:t>дело на новое рассмотрение в</w:t>
      </w:r>
      <w:r>
        <w:rPr>
          <w:spacing w:val="71"/>
          <w:sz w:val="29"/>
        </w:rPr>
        <w:t xml:space="preserve"> </w:t>
      </w:r>
      <w:r>
        <w:rPr>
          <w:sz w:val="29"/>
        </w:rPr>
        <w:t>суд</w:t>
      </w:r>
    </w:p>
    <w:p w:rsidR="00EC5505" w:rsidRDefault="00190654">
      <w:pPr>
        <w:pStyle w:val="a3"/>
        <w:spacing w:before="7"/>
        <w:ind w:left="101"/>
      </w:pPr>
      <w:r>
        <w:t>апелляционной инстанции.</w:t>
      </w:r>
    </w:p>
    <w:p w:rsidR="00EC5505" w:rsidRDefault="00190654">
      <w:pPr>
        <w:spacing w:before="9" w:line="244" w:lineRule="auto"/>
        <w:ind w:left="101" w:right="119" w:firstLine="845"/>
        <w:jc w:val="both"/>
        <w:rPr>
          <w:sz w:val="28"/>
        </w:rPr>
      </w:pPr>
      <w:r>
        <w:rPr>
          <w:sz w:val="27"/>
        </w:rPr>
        <w:t xml:space="preserve">Руководствуясь статьями </w:t>
      </w:r>
      <w:r>
        <w:rPr>
          <w:spacing w:val="4"/>
          <w:sz w:val="27"/>
        </w:rPr>
        <w:t xml:space="preserve">390' </w:t>
      </w:r>
      <w:r>
        <w:rPr>
          <w:sz w:val="27"/>
          <w:vertAlign w:val="superscript"/>
        </w:rPr>
        <w:t>4</w:t>
      </w:r>
      <w:r>
        <w:rPr>
          <w:sz w:val="27"/>
        </w:rPr>
        <w:t xml:space="preserve"> </w:t>
      </w:r>
      <w:r>
        <w:rPr>
          <w:w w:val="90"/>
          <w:sz w:val="27"/>
        </w:rPr>
        <w:t xml:space="preserve">— </w:t>
      </w:r>
      <w:r>
        <w:rPr>
          <w:sz w:val="27"/>
        </w:rPr>
        <w:t>390</w:t>
      </w:r>
      <w:r>
        <w:rPr>
          <w:sz w:val="27"/>
          <w:vertAlign w:val="superscript"/>
        </w:rPr>
        <w:t>16</w:t>
      </w:r>
      <w:r>
        <w:rPr>
          <w:sz w:val="27"/>
        </w:rPr>
        <w:t xml:space="preserve"> Гражданского процессуального </w:t>
      </w:r>
      <w:r>
        <w:rPr>
          <w:sz w:val="28"/>
        </w:rPr>
        <w:t>кодекса Российской Федерации, Cj qебнаЯ коллегия по гражданским делам Верховного Суда Российской</w:t>
      </w:r>
      <w:r>
        <w:rPr>
          <w:spacing w:val="51"/>
          <w:sz w:val="28"/>
        </w:rPr>
        <w:t xml:space="preserve"> </w:t>
      </w:r>
      <w:r>
        <w:rPr>
          <w:sz w:val="28"/>
        </w:rPr>
        <w:t>Федерации</w:t>
      </w:r>
    </w:p>
    <w:p w:rsidR="00EC5505" w:rsidRDefault="00EC5505">
      <w:pPr>
        <w:pStyle w:val="a3"/>
        <w:spacing w:before="9"/>
        <w:jc w:val="left"/>
        <w:rPr>
          <w:sz w:val="26"/>
        </w:rPr>
      </w:pPr>
    </w:p>
    <w:p w:rsidR="00EC5505" w:rsidRDefault="00190654">
      <w:pPr>
        <w:pStyle w:val="1"/>
        <w:ind w:left="4302" w:right="3470"/>
        <w:jc w:val="center"/>
        <w:rPr>
          <w:rFonts w:ascii="Courier New" w:hAnsi="Courier New"/>
        </w:rPr>
      </w:pPr>
      <w:r>
        <w:rPr>
          <w:rFonts w:ascii="Courier New" w:hAnsi="Courier New"/>
          <w:w w:val="105"/>
        </w:rPr>
        <w:t>определила:</w:t>
      </w:r>
    </w:p>
    <w:p w:rsidR="00EC5505" w:rsidRDefault="00190654">
      <w:pPr>
        <w:pStyle w:val="2"/>
        <w:spacing w:before="288" w:line="237" w:lineRule="auto"/>
        <w:ind w:left="109" w:right="114" w:firstLine="841"/>
      </w:pPr>
      <w:r>
        <w:t>апелляционное определение судебной коллегии по гражданским делам Московского городского суда от 8 ноября 2018 г. отменить, направить дело на новое рассмотрение в суд ап ляционнои</w:t>
      </w:r>
      <w:r>
        <w:rPr>
          <w:spacing w:val="-7"/>
        </w:rPr>
        <w:t xml:space="preserve"> </w:t>
      </w:r>
      <w:r>
        <w:t>инстанции.</w:t>
      </w:r>
    </w:p>
    <w:p w:rsidR="00EC5505" w:rsidRDefault="00EC5505">
      <w:pPr>
        <w:pStyle w:val="a3"/>
        <w:jc w:val="left"/>
        <w:rPr>
          <w:sz w:val="32"/>
        </w:rPr>
      </w:pPr>
    </w:p>
    <w:p w:rsidR="00EC5505" w:rsidRDefault="00190654">
      <w:pPr>
        <w:pStyle w:val="a3"/>
        <w:spacing w:before="285"/>
        <w:ind w:left="110"/>
        <w:jc w:val="left"/>
      </w:pPr>
      <w:r>
        <w:t>Председательствующий</w:t>
      </w:r>
    </w:p>
    <w:p w:rsidR="00EC5505" w:rsidRDefault="00EC5505">
      <w:pPr>
        <w:pStyle w:val="a3"/>
        <w:jc w:val="left"/>
        <w:rPr>
          <w:sz w:val="30"/>
        </w:rPr>
      </w:pPr>
    </w:p>
    <w:p w:rsidR="00EC5505" w:rsidRDefault="00EC5505">
      <w:pPr>
        <w:pStyle w:val="a3"/>
        <w:jc w:val="left"/>
        <w:rPr>
          <w:sz w:val="30"/>
        </w:rPr>
      </w:pPr>
    </w:p>
    <w:p w:rsidR="00EC5505" w:rsidRDefault="00EC5505">
      <w:pPr>
        <w:pStyle w:val="a3"/>
        <w:spacing w:before="7"/>
        <w:jc w:val="left"/>
        <w:rPr>
          <w:sz w:val="25"/>
        </w:rPr>
      </w:pPr>
    </w:p>
    <w:p w:rsidR="00EC5505" w:rsidRDefault="00190654">
      <w:pPr>
        <w:pStyle w:val="2"/>
        <w:ind w:left="114"/>
        <w:jc w:val="left"/>
      </w:pPr>
      <w:r>
        <w:t>Судьи</w:t>
      </w:r>
    </w:p>
    <w:sectPr w:rsidR="00EC5505">
      <w:pgSz w:w="12430" w:h="17150"/>
      <w:pgMar w:top="760" w:right="8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C5505"/>
    <w:rsid w:val="00190654"/>
    <w:rsid w:val="00E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8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jc w:val="both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1980" w:right="1848" w:firstLine="1137"/>
    </w:pPr>
    <w:rPr>
      <w:sz w:val="45"/>
      <w:szCs w:val="4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906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2695</Words>
  <Characters>16657</Characters>
  <Application>Microsoft Office Word</Application>
  <DocSecurity>0</DocSecurity>
  <Lines>244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судебных решений</vt:lpstr>
    </vt:vector>
  </TitlesOfParts>
  <Company/>
  <LinksUpToDate>false</LinksUpToDate>
  <CharactersWithSpaces>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судебных решений</dc:title>
  <dc:creator>Верховный Суд Российской Федерации</dc:creator>
  <cp:lastModifiedBy>Вячеслав</cp:lastModifiedBy>
  <cp:revision>2</cp:revision>
  <dcterms:created xsi:type="dcterms:W3CDTF">2019-12-19T12:23:00Z</dcterms:created>
  <dcterms:modified xsi:type="dcterms:W3CDTF">2019-12-19T12:23:00Z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LastSaved">
    <vt:filetime>2019-12-19T00:00:00Z</vt:filetime>
  </property>
</Properties>
</file>