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E115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2710180</wp:posOffset>
            </wp:positionH>
            <wp:positionV relativeFrom="page">
              <wp:posOffset>1989455</wp:posOffset>
            </wp:positionV>
            <wp:extent cx="2190115" cy="513080"/>
            <wp:effectExtent l="0" t="0" r="63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1832610</wp:posOffset>
            </wp:positionH>
            <wp:positionV relativeFrom="page">
              <wp:posOffset>2899410</wp:posOffset>
            </wp:positionV>
            <wp:extent cx="3930650" cy="2292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811530</wp:posOffset>
            </wp:positionH>
            <wp:positionV relativeFrom="page">
              <wp:posOffset>3258185</wp:posOffset>
            </wp:positionV>
            <wp:extent cx="5974715" cy="300990"/>
            <wp:effectExtent l="0" t="0" r="698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238" w:lineRule="auto"/>
        <w:ind w:left="420" w:right="9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 делу о проверке конституционности статьи </w:t>
      </w:r>
      <w:r>
        <w:rPr>
          <w:rFonts w:ascii="Times New Roman" w:eastAsia="Times New Roman" w:hAnsi="Times New Roman"/>
          <w:sz w:val="28"/>
        </w:rPr>
        <w:t>15,</w:t>
      </w:r>
      <w:r>
        <w:rPr>
          <w:rFonts w:ascii="Times New Roman" w:eastAsia="Times New Roman" w:hAnsi="Times New Roman"/>
          <w:sz w:val="28"/>
        </w:rPr>
        <w:t xml:space="preserve"> пункта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статьи </w:t>
      </w:r>
      <w:r>
        <w:rPr>
          <w:rFonts w:ascii="Times New Roman" w:eastAsia="Times New Roman" w:hAnsi="Times New Roman"/>
          <w:sz w:val="28"/>
        </w:rPr>
        <w:t xml:space="preserve">200 </w:t>
      </w:r>
      <w:r>
        <w:rPr>
          <w:rFonts w:ascii="Times New Roman" w:eastAsia="Times New Roman" w:hAnsi="Times New Roman"/>
          <w:sz w:val="28"/>
        </w:rPr>
        <w:t>и статьи</w:t>
      </w:r>
      <w:r>
        <w:rPr>
          <w:rFonts w:ascii="Times New Roman" w:eastAsia="Times New Roman" w:hAnsi="Times New Roman"/>
          <w:sz w:val="28"/>
        </w:rPr>
        <w:t xml:space="preserve"> 1064 </w:t>
      </w:r>
      <w:r>
        <w:rPr>
          <w:rFonts w:ascii="Times New Roman" w:eastAsia="Times New Roman" w:hAnsi="Times New Roman"/>
          <w:sz w:val="28"/>
        </w:rPr>
        <w:t>Гражданского кодекса Российской Федерации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 xml:space="preserve">подпункта </w:t>
      </w:r>
      <w:r>
        <w:rPr>
          <w:rFonts w:ascii="Times New Roman" w:eastAsia="Times New Roman" w:hAnsi="Times New Roman"/>
          <w:sz w:val="28"/>
        </w:rPr>
        <w:t>14</w:t>
      </w:r>
      <w:r>
        <w:rPr>
          <w:rFonts w:ascii="Times New Roman" w:eastAsia="Times New Roman" w:hAnsi="Times New Roman"/>
          <w:sz w:val="28"/>
        </w:rPr>
        <w:t xml:space="preserve"> пункта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статьи </w:t>
      </w:r>
      <w:r>
        <w:rPr>
          <w:rFonts w:ascii="Times New Roman" w:eastAsia="Times New Roman" w:hAnsi="Times New Roman"/>
          <w:sz w:val="28"/>
        </w:rPr>
        <w:t>31</w:t>
      </w:r>
      <w:r>
        <w:rPr>
          <w:rFonts w:ascii="Times New Roman" w:eastAsia="Times New Roman" w:hAnsi="Times New Roman"/>
          <w:sz w:val="28"/>
        </w:rPr>
        <w:t xml:space="preserve"> Налогового кодекса Российской Федерации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абзаца второго пункта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статьи </w:t>
      </w:r>
      <w:r>
        <w:rPr>
          <w:rFonts w:ascii="Times New Roman" w:eastAsia="Times New Roman" w:hAnsi="Times New Roman"/>
          <w:sz w:val="28"/>
        </w:rPr>
        <w:t>9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пункта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статьи </w:t>
      </w:r>
      <w:r>
        <w:rPr>
          <w:rFonts w:ascii="Times New Roman" w:eastAsia="Times New Roman" w:hAnsi="Times New Roman"/>
          <w:sz w:val="28"/>
        </w:rPr>
        <w:t>10</w:t>
      </w:r>
      <w:r>
        <w:rPr>
          <w:rFonts w:ascii="Times New Roman" w:eastAsia="Times New Roman" w:hAnsi="Times New Roman"/>
          <w:sz w:val="28"/>
        </w:rPr>
        <w:t xml:space="preserve"> и пункта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 статьи </w:t>
      </w:r>
      <w:r>
        <w:rPr>
          <w:rFonts w:ascii="Times New Roman" w:eastAsia="Times New Roman" w:hAnsi="Times New Roman"/>
          <w:sz w:val="28"/>
        </w:rPr>
        <w:t>59</w:t>
      </w:r>
      <w:r>
        <w:rPr>
          <w:rFonts w:ascii="Times New Roman" w:eastAsia="Times New Roman" w:hAnsi="Times New Roman"/>
          <w:sz w:val="28"/>
        </w:rPr>
        <w:t xml:space="preserve"> Федерального закона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 xml:space="preserve">О несостоятельности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банкротстве</w:t>
      </w:r>
      <w:r>
        <w:rPr>
          <w:rFonts w:ascii="Times New Roman" w:eastAsia="Times New Roman" w:hAnsi="Times New Roman"/>
          <w:sz w:val="28"/>
        </w:rPr>
        <w:t xml:space="preserve">)» </w:t>
      </w:r>
      <w:r>
        <w:rPr>
          <w:rFonts w:ascii="Times New Roman" w:eastAsia="Times New Roman" w:hAnsi="Times New Roman"/>
          <w:sz w:val="28"/>
        </w:rPr>
        <w:t>в связи с жалобой гражданина 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Нужина</w:t>
      </w:r>
    </w:p>
    <w:p w:rsidR="00000000" w:rsidRDefault="00D630C2">
      <w:pPr>
        <w:spacing w:line="238" w:lineRule="auto"/>
        <w:ind w:left="420" w:right="920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1440" w:right="844" w:bottom="413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город Санкт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Петербург</w:t>
      </w:r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7"/>
        </w:rPr>
        <w:br w:type="column"/>
      </w:r>
    </w:p>
    <w:p w:rsidR="00000000" w:rsidRDefault="00D630C2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5 </w:t>
      </w:r>
      <w:r>
        <w:rPr>
          <w:rFonts w:ascii="Times New Roman" w:eastAsia="Times New Roman" w:hAnsi="Times New Roman"/>
          <w:sz w:val="27"/>
        </w:rPr>
        <w:t>марта</w:t>
      </w:r>
      <w:r>
        <w:rPr>
          <w:rFonts w:ascii="Times New Roman" w:eastAsia="Times New Roman" w:hAnsi="Times New Roman"/>
          <w:sz w:val="27"/>
        </w:rPr>
        <w:t xml:space="preserve"> 2019 </w:t>
      </w:r>
      <w:r>
        <w:rPr>
          <w:rFonts w:ascii="Times New Roman" w:eastAsia="Times New Roman" w:hAnsi="Times New Roman"/>
          <w:sz w:val="27"/>
        </w:rPr>
        <w:t>года</w:t>
      </w:r>
    </w:p>
    <w:p w:rsidR="00000000" w:rsidRDefault="00D630C2">
      <w:pPr>
        <w:spacing w:line="0" w:lineRule="atLeast"/>
        <w:rPr>
          <w:rFonts w:ascii="Times New Roman" w:eastAsia="Times New Roman" w:hAnsi="Times New Roman"/>
          <w:sz w:val="27"/>
        </w:rPr>
        <w:sectPr w:rsidR="00000000">
          <w:type w:val="continuous"/>
          <w:pgSz w:w="11900" w:h="16838"/>
          <w:pgMar w:top="1440" w:right="844" w:bottom="413" w:left="1440" w:header="0" w:footer="0" w:gutter="0"/>
          <w:cols w:num="2" w:space="0" w:equalWidth="0">
            <w:col w:w="6620" w:space="720"/>
            <w:col w:w="2280"/>
          </w:cols>
          <w:docGrid w:linePitch="360"/>
        </w:sectPr>
      </w:pPr>
    </w:p>
    <w:p w:rsidR="00000000" w:rsidRDefault="00D63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395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Конституционный Суд Российской Федерации в составе Председателя</w:t>
      </w:r>
    </w:p>
    <w:p w:rsidR="00000000" w:rsidRDefault="00D630C2">
      <w:pPr>
        <w:spacing w:line="0" w:lineRule="atLeast"/>
        <w:ind w:left="980"/>
        <w:rPr>
          <w:rFonts w:ascii="Times New Roman" w:eastAsia="Times New Roman" w:hAnsi="Times New Roman"/>
          <w:sz w:val="28"/>
        </w:rPr>
        <w:sectPr w:rsidR="00000000">
          <w:type w:val="continuous"/>
          <w:pgSz w:w="11900" w:h="16838"/>
          <w:pgMar w:top="1440" w:right="844" w:bottom="413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Д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Зорькина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D630C2">
      <w:pPr>
        <w:spacing w:line="17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000000" w:rsidRDefault="00D630C2">
      <w:pPr>
        <w:spacing w:line="0" w:lineRule="atLeast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судей</w:t>
      </w:r>
    </w:p>
    <w:p w:rsidR="00000000" w:rsidRDefault="00D630C2">
      <w:pPr>
        <w:spacing w:line="17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7"/>
        </w:rPr>
        <w:br w:type="column"/>
      </w:r>
    </w:p>
    <w:p w:rsidR="00000000" w:rsidRDefault="00D630C2">
      <w:pPr>
        <w:spacing w:line="0" w:lineRule="atLeast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К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>В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>Арановского</w:t>
      </w:r>
      <w:r>
        <w:rPr>
          <w:rFonts w:ascii="Times New Roman" w:eastAsia="Times New Roman" w:hAnsi="Times New Roman"/>
          <w:sz w:val="27"/>
        </w:rPr>
        <w:t>,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7"/>
        </w:rPr>
        <w:br w:type="column"/>
      </w:r>
    </w:p>
    <w:p w:rsidR="00000000" w:rsidRDefault="00D630C2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Бойцова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D630C2">
      <w:pPr>
        <w:spacing w:line="17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000000" w:rsidRDefault="00D630C2">
      <w:pPr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Н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>С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>Бондаря</w:t>
      </w:r>
      <w:r>
        <w:rPr>
          <w:rFonts w:ascii="Times New Roman" w:eastAsia="Times New Roman" w:hAnsi="Times New Roman"/>
          <w:sz w:val="27"/>
        </w:rPr>
        <w:t>,</w:t>
      </w:r>
    </w:p>
    <w:p w:rsidR="00000000" w:rsidRDefault="00D630C2">
      <w:pPr>
        <w:spacing w:line="0" w:lineRule="atLeast"/>
        <w:rPr>
          <w:rFonts w:ascii="Times New Roman" w:eastAsia="Times New Roman" w:hAnsi="Times New Roman"/>
          <w:sz w:val="27"/>
        </w:rPr>
        <w:sectPr w:rsidR="00000000">
          <w:type w:val="continuous"/>
          <w:pgSz w:w="11900" w:h="16838"/>
          <w:pgMar w:top="1440" w:right="844" w:bottom="413" w:left="1440" w:header="0" w:footer="0" w:gutter="0"/>
          <w:cols w:num="5" w:space="0" w:equalWidth="0">
            <w:col w:w="1960" w:space="400"/>
            <w:col w:w="680" w:space="420"/>
            <w:col w:w="2120" w:space="420"/>
            <w:col w:w="1620" w:space="420"/>
            <w:col w:w="1580"/>
          </w:cols>
          <w:docGrid w:linePitch="360"/>
        </w:sectPr>
      </w:pPr>
    </w:p>
    <w:p w:rsidR="00000000" w:rsidRDefault="00D630C2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Гаджиева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Ю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Данилова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Жарковой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Казанцева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Д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Князева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tabs>
          <w:tab w:val="left" w:pos="2460"/>
          <w:tab w:val="left" w:pos="5360"/>
          <w:tab w:val="left" w:pos="790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Н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Кокотова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Л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Красавчиковой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Н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Мельникова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Ю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>Д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>Рудкина</w:t>
      </w:r>
      <w:r>
        <w:rPr>
          <w:rFonts w:ascii="Times New Roman" w:eastAsia="Times New Roman" w:hAnsi="Times New Roman"/>
          <w:sz w:val="27"/>
        </w:rPr>
        <w:t>,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Хохряковой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Г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Ярославцева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D630C2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numPr>
          <w:ilvl w:val="0"/>
          <w:numId w:val="1"/>
        </w:numPr>
        <w:tabs>
          <w:tab w:val="left" w:pos="1365"/>
        </w:tabs>
        <w:spacing w:line="346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участием представи</w:t>
      </w:r>
      <w:r>
        <w:rPr>
          <w:rFonts w:ascii="Times New Roman" w:eastAsia="Times New Roman" w:hAnsi="Times New Roman"/>
          <w:sz w:val="28"/>
        </w:rPr>
        <w:t>теля гражданина 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Нужина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адвоката 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Нужина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полномочного представителя Государственной Думы в</w:t>
      </w:r>
    </w:p>
    <w:p w:rsidR="00000000" w:rsidRDefault="00D630C2">
      <w:pPr>
        <w:spacing w:line="20" w:lineRule="exact"/>
        <w:rPr>
          <w:rFonts w:ascii="Times New Roman" w:eastAsia="Times New Roman" w:hAnsi="Times New Roman"/>
          <w:sz w:val="28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Конституционном</w:t>
      </w:r>
      <w:r>
        <w:rPr>
          <w:rFonts w:ascii="Times New Roman" w:eastAsia="Times New Roman" w:hAnsi="Times New Roman"/>
          <w:sz w:val="28"/>
        </w:rPr>
        <w:t>Суде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z w:val="27"/>
        </w:rPr>
        <w:t>М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>П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>Беспаловой</w:t>
      </w:r>
      <w:r>
        <w:rPr>
          <w:rFonts w:ascii="Times New Roman" w:eastAsia="Times New Roman" w:hAnsi="Times New Roman"/>
          <w:sz w:val="27"/>
        </w:rPr>
        <w:t>,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полномочного представителя  Совета  Федерации  в Конституционном Суде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tabs>
          <w:tab w:val="left" w:pos="2000"/>
          <w:tab w:val="left" w:pos="3720"/>
          <w:tab w:val="left" w:pos="5780"/>
          <w:tab w:val="left" w:pos="786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Клиш</w:t>
      </w:r>
      <w:r>
        <w:rPr>
          <w:rFonts w:ascii="Times New Roman" w:eastAsia="Times New Roman" w:hAnsi="Times New Roman"/>
          <w:sz w:val="28"/>
        </w:rPr>
        <w:t>аса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полномочного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представителя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Президента  Российской  Федерации  в  Конституционном  Суде  Российской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Федерации 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Кротова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D630C2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tabs>
          <w:tab w:val="left" w:pos="3080"/>
          <w:tab w:val="left" w:pos="4220"/>
          <w:tab w:val="left" w:pos="4900"/>
          <w:tab w:val="left" w:pos="5880"/>
          <w:tab w:val="left" w:pos="6360"/>
          <w:tab w:val="left" w:pos="820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руководствуясь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статьей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125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часть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4)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Конституции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Российской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пунктом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 части первой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частями третьей и четвертой ст</w:t>
      </w:r>
      <w:r>
        <w:rPr>
          <w:rFonts w:ascii="Times New Roman" w:eastAsia="Times New Roman" w:hAnsi="Times New Roman"/>
          <w:sz w:val="28"/>
        </w:rPr>
        <w:t xml:space="preserve">атьи </w:t>
      </w:r>
      <w:r>
        <w:rPr>
          <w:rFonts w:ascii="Times New Roman" w:eastAsia="Times New Roman" w:hAnsi="Times New Roman"/>
          <w:sz w:val="28"/>
        </w:rPr>
        <w:t>3,</w:t>
      </w: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  <w:sectPr w:rsidR="00000000">
          <w:type w:val="continuous"/>
          <w:pgSz w:w="11900" w:h="16838"/>
          <w:pgMar w:top="1440" w:right="844" w:bottom="413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ind w:left="9480"/>
        <w:rPr>
          <w:rFonts w:ascii="Times New Roman" w:eastAsia="Times New Roman" w:hAnsi="Times New Roman"/>
          <w:sz w:val="28"/>
        </w:rPr>
      </w:pPr>
      <w:bookmarkStart w:id="1" w:name="page2"/>
      <w:bookmarkEnd w:id="1"/>
      <w:r>
        <w:rPr>
          <w:rFonts w:ascii="Times New Roman" w:eastAsia="Times New Roman" w:hAnsi="Times New Roman"/>
          <w:sz w:val="28"/>
        </w:rPr>
        <w:lastRenderedPageBreak/>
        <w:t>2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частью первой статьи </w:t>
      </w:r>
      <w:r>
        <w:rPr>
          <w:rFonts w:ascii="Times New Roman" w:eastAsia="Times New Roman" w:hAnsi="Times New Roman"/>
          <w:sz w:val="28"/>
        </w:rPr>
        <w:t>21,</w:t>
      </w:r>
      <w:r>
        <w:rPr>
          <w:rFonts w:ascii="Times New Roman" w:eastAsia="Times New Roman" w:hAnsi="Times New Roman"/>
          <w:sz w:val="28"/>
        </w:rPr>
        <w:t xml:space="preserve">  статьями </w:t>
      </w:r>
      <w:r>
        <w:rPr>
          <w:rFonts w:ascii="Times New Roman" w:eastAsia="Times New Roman" w:hAnsi="Times New Roman"/>
          <w:sz w:val="28"/>
        </w:rPr>
        <w:t>36</w:t>
      </w:r>
      <w:r>
        <w:rPr>
          <w:rFonts w:ascii="Times New Roman" w:eastAsia="Times New Roman" w:hAnsi="Times New Roman"/>
          <w:sz w:val="28"/>
        </w:rPr>
        <w:t>,  74,  86,  96,  97</w:t>
      </w:r>
      <w:r>
        <w:rPr>
          <w:rFonts w:ascii="Times New Roman" w:eastAsia="Times New Roman" w:hAnsi="Times New Roman"/>
          <w:sz w:val="28"/>
        </w:rPr>
        <w:t xml:space="preserve"> и </w:t>
      </w:r>
      <w:r>
        <w:rPr>
          <w:rFonts w:ascii="Times New Roman" w:eastAsia="Times New Roman" w:hAnsi="Times New Roman"/>
          <w:sz w:val="28"/>
        </w:rPr>
        <w:t>99</w:t>
      </w:r>
      <w:r>
        <w:rPr>
          <w:rFonts w:ascii="Times New Roman" w:eastAsia="Times New Roman" w:hAnsi="Times New Roman"/>
          <w:sz w:val="28"/>
        </w:rPr>
        <w:t xml:space="preserve"> Федерального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820"/>
          <w:tab w:val="left" w:pos="3980"/>
          <w:tab w:val="left" w:pos="4680"/>
          <w:tab w:val="left" w:pos="7240"/>
          <w:tab w:val="left" w:pos="820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конституционного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закона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Конституционном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Суде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Российской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z w:val="28"/>
        </w:rPr>
        <w:t>»,</w:t>
      </w:r>
    </w:p>
    <w:p w:rsidR="00000000" w:rsidRDefault="00D630C2">
      <w:pPr>
        <w:spacing w:line="179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7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рассмотрел в открытом заседании дело о проверке конституционности статьи </w:t>
      </w:r>
      <w:r>
        <w:rPr>
          <w:rFonts w:ascii="Times New Roman" w:eastAsia="Times New Roman" w:hAnsi="Times New Roman"/>
          <w:sz w:val="28"/>
        </w:rPr>
        <w:t>15,</w:t>
      </w:r>
      <w:r>
        <w:rPr>
          <w:rFonts w:ascii="Times New Roman" w:eastAsia="Times New Roman" w:hAnsi="Times New Roman"/>
          <w:sz w:val="28"/>
        </w:rPr>
        <w:t xml:space="preserve"> пункта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статьи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>00</w:t>
      </w:r>
      <w:r>
        <w:rPr>
          <w:rFonts w:ascii="Times New Roman" w:eastAsia="Times New Roman" w:hAnsi="Times New Roman"/>
          <w:sz w:val="28"/>
        </w:rPr>
        <w:t xml:space="preserve"> и статьи </w:t>
      </w:r>
      <w:r>
        <w:rPr>
          <w:rFonts w:ascii="Times New Roman" w:eastAsia="Times New Roman" w:hAnsi="Times New Roman"/>
          <w:sz w:val="28"/>
        </w:rPr>
        <w:t>1064</w:t>
      </w:r>
      <w:r>
        <w:rPr>
          <w:rFonts w:ascii="Times New Roman" w:eastAsia="Times New Roman" w:hAnsi="Times New Roman"/>
          <w:sz w:val="28"/>
        </w:rPr>
        <w:t xml:space="preserve"> ГК Российской Федерации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подпункта </w:t>
      </w:r>
      <w:r>
        <w:rPr>
          <w:rFonts w:ascii="Times New Roman" w:eastAsia="Times New Roman" w:hAnsi="Times New Roman"/>
          <w:sz w:val="28"/>
        </w:rPr>
        <w:t>14</w:t>
      </w:r>
      <w:r>
        <w:rPr>
          <w:rFonts w:ascii="Times New Roman" w:eastAsia="Times New Roman" w:hAnsi="Times New Roman"/>
          <w:sz w:val="28"/>
        </w:rPr>
        <w:t xml:space="preserve"> пункта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статьи </w:t>
      </w:r>
      <w:r>
        <w:rPr>
          <w:rFonts w:ascii="Times New Roman" w:eastAsia="Times New Roman" w:hAnsi="Times New Roman"/>
          <w:sz w:val="28"/>
        </w:rPr>
        <w:t>31</w:t>
      </w:r>
      <w:r>
        <w:rPr>
          <w:rFonts w:ascii="Times New Roman" w:eastAsia="Times New Roman" w:hAnsi="Times New Roman"/>
          <w:sz w:val="28"/>
        </w:rPr>
        <w:t xml:space="preserve"> Налогового кодекса Российской Федерации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абзаца второго пункта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статьи </w:t>
      </w:r>
      <w:r>
        <w:rPr>
          <w:rFonts w:ascii="Times New Roman" w:eastAsia="Times New Roman" w:hAnsi="Times New Roman"/>
          <w:sz w:val="28"/>
        </w:rPr>
        <w:t>9,</w:t>
      </w:r>
      <w:r>
        <w:rPr>
          <w:rFonts w:ascii="Times New Roman" w:eastAsia="Times New Roman" w:hAnsi="Times New Roman"/>
          <w:sz w:val="28"/>
        </w:rPr>
        <w:t xml:space="preserve"> пункта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статьи </w:t>
      </w:r>
      <w:r>
        <w:rPr>
          <w:rFonts w:ascii="Times New Roman" w:eastAsia="Times New Roman" w:hAnsi="Times New Roman"/>
          <w:sz w:val="28"/>
        </w:rPr>
        <w:t>10</w:t>
      </w:r>
      <w:r>
        <w:rPr>
          <w:rFonts w:ascii="Times New Roman" w:eastAsia="Times New Roman" w:hAnsi="Times New Roman"/>
          <w:sz w:val="28"/>
        </w:rPr>
        <w:t xml:space="preserve"> и пункта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 статьи </w:t>
      </w:r>
      <w:r>
        <w:rPr>
          <w:rFonts w:ascii="Times New Roman" w:eastAsia="Times New Roman" w:hAnsi="Times New Roman"/>
          <w:sz w:val="28"/>
        </w:rPr>
        <w:t>59</w:t>
      </w:r>
      <w:r>
        <w:rPr>
          <w:rFonts w:ascii="Times New Roman" w:eastAsia="Times New Roman" w:hAnsi="Times New Roman"/>
          <w:sz w:val="28"/>
        </w:rPr>
        <w:t xml:space="preserve"> Федерального закона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 xml:space="preserve">О несостоятельности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банкротстве</w:t>
      </w:r>
      <w:r>
        <w:rPr>
          <w:rFonts w:ascii="Times New Roman" w:eastAsia="Times New Roman" w:hAnsi="Times New Roman"/>
          <w:sz w:val="28"/>
        </w:rPr>
        <w:t>)».</w:t>
      </w:r>
    </w:p>
    <w:p w:rsidR="00000000" w:rsidRDefault="00D630C2">
      <w:pPr>
        <w:spacing w:line="20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6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Поводом к</w:t>
      </w:r>
      <w:r>
        <w:rPr>
          <w:rFonts w:ascii="Times New Roman" w:eastAsia="Times New Roman" w:hAnsi="Times New Roman"/>
          <w:sz w:val="28"/>
        </w:rPr>
        <w:t xml:space="preserve"> рассмотрению дела явилась жалоба гражданина 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Нужина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Основанием к рассмотрению дела явилась обнаружившаяся неопределенность в вопросе о том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соответствуют ли Конституции Российской Федерации оспариваемые заявителем законоположения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7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Заслушав сообщение </w:t>
      </w:r>
      <w:r>
        <w:rPr>
          <w:rFonts w:ascii="Times New Roman" w:eastAsia="Times New Roman" w:hAnsi="Times New Roman"/>
          <w:sz w:val="28"/>
        </w:rPr>
        <w:t>судьи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докладчика С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Казанцева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объяснения представителей сторон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выступления приглашенных в заседание представителей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от Министерства юстиции Российской Федерации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Мельниковой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 Генерального прокурора Российской Федерации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Васильевой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 Федер</w:t>
      </w:r>
      <w:r>
        <w:rPr>
          <w:rFonts w:ascii="Times New Roman" w:eastAsia="Times New Roman" w:hAnsi="Times New Roman"/>
          <w:sz w:val="28"/>
        </w:rPr>
        <w:t xml:space="preserve">альной налоговой службы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Р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Мучараевой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исследовав представленные документы и иные материалы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Конституционный Суд Российской Федерации</w:t>
      </w:r>
    </w:p>
    <w:p w:rsidR="00000000" w:rsidRDefault="00D630C2">
      <w:pPr>
        <w:spacing w:line="377" w:lineRule="exact"/>
        <w:rPr>
          <w:rFonts w:ascii="Times New Roman" w:eastAsia="Times New Roman" w:hAnsi="Times New Roman"/>
        </w:rPr>
      </w:pPr>
    </w:p>
    <w:p w:rsidR="00000000" w:rsidRDefault="00D630C2">
      <w:pPr>
        <w:numPr>
          <w:ilvl w:val="1"/>
          <w:numId w:val="2"/>
        </w:numPr>
        <w:tabs>
          <w:tab w:val="left" w:pos="4100"/>
        </w:tabs>
        <w:spacing w:line="0" w:lineRule="atLeast"/>
        <w:ind w:left="4100" w:hanging="21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 т а н о в и л 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D630C2">
      <w:pPr>
        <w:spacing w:line="234" w:lineRule="exact"/>
        <w:rPr>
          <w:rFonts w:ascii="Times New Roman" w:eastAsia="Times New Roman" w:hAnsi="Times New Roman"/>
          <w:sz w:val="28"/>
        </w:rPr>
      </w:pPr>
    </w:p>
    <w:p w:rsidR="00000000" w:rsidRDefault="00D630C2">
      <w:pPr>
        <w:numPr>
          <w:ilvl w:val="0"/>
          <w:numId w:val="2"/>
        </w:numPr>
        <w:tabs>
          <w:tab w:val="left" w:pos="1480"/>
        </w:tabs>
        <w:spacing w:line="0" w:lineRule="atLeast"/>
        <w:ind w:left="1480" w:hanging="5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Гражданский   кодекс   Российской   Федерации   в   статье   </w:t>
      </w:r>
      <w:r>
        <w:rPr>
          <w:rFonts w:ascii="Times New Roman" w:eastAsia="Times New Roman" w:hAnsi="Times New Roman"/>
          <w:sz w:val="28"/>
        </w:rPr>
        <w:t>15</w:t>
      </w:r>
    </w:p>
    <w:p w:rsidR="00000000" w:rsidRDefault="00D630C2">
      <w:pPr>
        <w:spacing w:line="179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7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предусматривает возможность требов</w:t>
      </w:r>
      <w:r>
        <w:rPr>
          <w:rFonts w:ascii="Times New Roman" w:eastAsia="Times New Roman" w:hAnsi="Times New Roman"/>
          <w:sz w:val="28"/>
        </w:rPr>
        <w:t>ать полного возмещения убытков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причиненных лицу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чье право нарушено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статье </w:t>
      </w:r>
      <w:r>
        <w:rPr>
          <w:rFonts w:ascii="Times New Roman" w:eastAsia="Times New Roman" w:hAnsi="Times New Roman"/>
          <w:sz w:val="28"/>
        </w:rPr>
        <w:t>1064</w:t>
      </w:r>
      <w:r>
        <w:rPr>
          <w:rFonts w:ascii="Times New Roman" w:eastAsia="Times New Roman" w:hAnsi="Times New Roman"/>
          <w:sz w:val="28"/>
        </w:rPr>
        <w:t xml:space="preserve"> определяет общие основания ответственности за вред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причиненный личности или имуществу гражданина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имуществу юридического лица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в пункте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статьи </w:t>
      </w:r>
      <w:r>
        <w:rPr>
          <w:rFonts w:ascii="Times New Roman" w:eastAsia="Times New Roman" w:hAnsi="Times New Roman"/>
          <w:sz w:val="28"/>
        </w:rPr>
        <w:t>200</w:t>
      </w:r>
      <w:r>
        <w:rPr>
          <w:rFonts w:ascii="Times New Roman" w:eastAsia="Times New Roman" w:hAnsi="Times New Roman"/>
          <w:sz w:val="28"/>
        </w:rPr>
        <w:t xml:space="preserve"> закрепляет общее пра</w:t>
      </w:r>
      <w:r>
        <w:rPr>
          <w:rFonts w:ascii="Times New Roman" w:eastAsia="Times New Roman" w:hAnsi="Times New Roman"/>
          <w:sz w:val="28"/>
        </w:rPr>
        <w:t>вило о начале течения срока исковой давности со дня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когда лицо узнало или должно было узнать о нарушении своего права</w:t>
      </w:r>
    </w:p>
    <w:p w:rsidR="00000000" w:rsidRDefault="00D630C2">
      <w:pPr>
        <w:spacing w:line="21" w:lineRule="exact"/>
        <w:rPr>
          <w:rFonts w:ascii="Times New Roman" w:eastAsia="Times New Roman" w:hAnsi="Times New Roman"/>
        </w:rPr>
      </w:pPr>
    </w:p>
    <w:p w:rsidR="00000000" w:rsidRDefault="00D630C2">
      <w:pPr>
        <w:numPr>
          <w:ilvl w:val="0"/>
          <w:numId w:val="3"/>
        </w:numPr>
        <w:tabs>
          <w:tab w:val="left" w:pos="552"/>
        </w:tabs>
        <w:spacing w:line="295" w:lineRule="auto"/>
        <w:ind w:left="260"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том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кто является надлежащим ответчиком по иску о защите этого права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tabs>
          <w:tab w:val="left" w:pos="552"/>
        </w:tabs>
        <w:spacing w:line="295" w:lineRule="auto"/>
        <w:ind w:left="260" w:right="20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bookmarkStart w:id="2" w:name="page3"/>
      <w:bookmarkEnd w:id="2"/>
      <w:r>
        <w:rPr>
          <w:rFonts w:ascii="Times New Roman" w:eastAsia="Times New Roman" w:hAnsi="Times New Roman"/>
          <w:sz w:val="28"/>
        </w:rPr>
        <w:lastRenderedPageBreak/>
        <w:t>3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260"/>
          <w:tab w:val="left" w:pos="3740"/>
          <w:tab w:val="left" w:pos="4240"/>
          <w:tab w:val="left" w:pos="5260"/>
          <w:tab w:val="left" w:pos="5640"/>
          <w:tab w:val="left" w:pos="6600"/>
          <w:tab w:val="left" w:pos="7120"/>
          <w:tab w:val="left" w:pos="8700"/>
        </w:tabs>
        <w:spacing w:line="0" w:lineRule="atLeast"/>
        <w:ind w:left="98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подпункту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14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пункта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статьи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31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Налогового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кодекса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Российской Федерации налоговые органы вправе предъявлять в суды общей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юрисдикции, Верховный Суд Российской Федерации или арбитражные суды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8620"/>
          <w:tab w:val="left" w:pos="7100"/>
          <w:tab w:val="left" w:pos="6800"/>
          <w:tab w:val="left" w:pos="5380"/>
          <w:tab w:val="left" w:pos="4000"/>
          <w:tab w:val="left" w:pos="3140"/>
          <w:tab w:val="left" w:pos="2820"/>
          <w:tab w:val="left" w:pos="1620"/>
          <w:tab w:val="left" w:pos="1220"/>
        </w:tabs>
        <w:spacing w:line="0" w:lineRule="atLeast"/>
        <w:jc w:val="righ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иски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(заявления)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взыскании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недоимки,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пеней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штрафов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налоговые</w:t>
      </w:r>
    </w:p>
    <w:p w:rsidR="00000000" w:rsidRDefault="00D630C2">
      <w:pPr>
        <w:spacing w:line="17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46" w:lineRule="auto"/>
        <w:ind w:left="980" w:hanging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правонарушения и в иных случаях, предусмотренн</w:t>
      </w:r>
      <w:r>
        <w:rPr>
          <w:rFonts w:ascii="Times New Roman" w:eastAsia="Times New Roman" w:hAnsi="Times New Roman"/>
          <w:sz w:val="28"/>
        </w:rPr>
        <w:t>ых данным Кодексом. Федеральный закон от 26 октября 2002 года № 127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ФЗ «О</w:t>
      </w:r>
    </w:p>
    <w:p w:rsidR="00000000" w:rsidRDefault="00D630C2">
      <w:pPr>
        <w:spacing w:line="36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73" w:lineRule="auto"/>
        <w:ind w:left="26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несостоятельности (банкротстве)» устанавливает в абзаце втором пункта 1 статьи 9 обязанность руководителя организации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должника обратиться с заявлением должника в арбитражный суд, ес</w:t>
      </w:r>
      <w:r>
        <w:rPr>
          <w:rFonts w:ascii="Times New Roman" w:eastAsia="Times New Roman" w:hAnsi="Times New Roman"/>
          <w:sz w:val="27"/>
        </w:rPr>
        <w:t>ли 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(или</w:t>
      </w:r>
      <w:r>
        <w:rPr>
          <w:rFonts w:ascii="Times New Roman" w:eastAsia="Times New Roman" w:hAnsi="Times New Roman"/>
          <w:sz w:val="27"/>
        </w:rPr>
        <w:t>)</w:t>
      </w:r>
      <w:r>
        <w:rPr>
          <w:rFonts w:ascii="Times New Roman" w:eastAsia="Times New Roman" w:hAnsi="Times New Roman"/>
          <w:sz w:val="27"/>
        </w:rPr>
        <w:t xml:space="preserve"> иных платежей в полном объеме перед другими кредиторами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Пу</w:t>
      </w:r>
      <w:r>
        <w:rPr>
          <w:rFonts w:ascii="Times New Roman" w:eastAsia="Times New Roman" w:hAnsi="Times New Roman"/>
          <w:sz w:val="27"/>
        </w:rPr>
        <w:t xml:space="preserve">нкт 1 статьи 10 данного Федерального закона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 xml:space="preserve">применен в отношении заявителя по настоящему делу </w:t>
      </w:r>
      <w:r>
        <w:rPr>
          <w:rFonts w:ascii="Times New Roman" w:eastAsia="Times New Roman" w:hAnsi="Times New Roman"/>
          <w:sz w:val="27"/>
        </w:rPr>
        <w:t xml:space="preserve">– гражданина В.А.Нужина до признания этой статьи утратившей силу Федеральным законом от 29 июля </w:t>
      </w:r>
      <w:r>
        <w:rPr>
          <w:rFonts w:ascii="Times New Roman" w:eastAsia="Times New Roman" w:hAnsi="Times New Roman"/>
          <w:sz w:val="27"/>
        </w:rPr>
        <w:t>2017</w:t>
      </w:r>
      <w:r>
        <w:rPr>
          <w:rFonts w:ascii="Times New Roman" w:eastAsia="Times New Roman" w:hAnsi="Times New Roman"/>
          <w:sz w:val="27"/>
        </w:rPr>
        <w:t xml:space="preserve"> года № 266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ФЗ</w:t>
      </w:r>
      <w:r>
        <w:rPr>
          <w:rFonts w:ascii="Times New Roman" w:eastAsia="Times New Roman" w:hAnsi="Times New Roman"/>
          <w:sz w:val="27"/>
        </w:rPr>
        <w:t>)</w:t>
      </w:r>
      <w:r>
        <w:rPr>
          <w:rFonts w:ascii="Times New Roman" w:eastAsia="Times New Roman" w:hAnsi="Times New Roman"/>
          <w:sz w:val="27"/>
        </w:rPr>
        <w:t xml:space="preserve"> закреплял обязанность нарушившего положения Ф</w:t>
      </w:r>
      <w:r>
        <w:rPr>
          <w:rFonts w:ascii="Times New Roman" w:eastAsia="Times New Roman" w:hAnsi="Times New Roman"/>
          <w:sz w:val="27"/>
        </w:rPr>
        <w:t>едерального закона «О несостоятельности (банкротстве)» руководителя должника возместить убытки, причиненные в результате такого нарушения. Согласно пункту 3 статьи 59 данного Федерального закона в случае отсутствия у должника средств, достаточных для погаш</w:t>
      </w:r>
      <w:r>
        <w:rPr>
          <w:rFonts w:ascii="Times New Roman" w:eastAsia="Times New Roman" w:hAnsi="Times New Roman"/>
          <w:sz w:val="27"/>
        </w:rPr>
        <w:t>ения расходов, предусмотренных пунктом 1 этой статьи, заявитель, инициировавший дело о банкротстве, обязан погасить их в части, не погашенной за счет имущества должника, за исключением расходов на выплату суммы процентов по вознаграждению арбитражного упра</w:t>
      </w:r>
      <w:r>
        <w:rPr>
          <w:rFonts w:ascii="Times New Roman" w:eastAsia="Times New Roman" w:hAnsi="Times New Roman"/>
          <w:sz w:val="27"/>
        </w:rPr>
        <w:t>вляющего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а при продолжении дела о банкротстве должника </w:t>
      </w:r>
      <w:r>
        <w:rPr>
          <w:rFonts w:ascii="Times New Roman" w:eastAsia="Times New Roman" w:hAnsi="Times New Roman"/>
          <w:sz w:val="27"/>
        </w:rPr>
        <w:lastRenderedPageBreak/>
        <w:t>выплаты, осуществленные заявителем в счет погашения указанных расходов, компенсируются при погашении требований кредиторов по текущим платежам</w:t>
      </w:r>
    </w:p>
    <w:p w:rsidR="00000000" w:rsidRDefault="00D630C2">
      <w:pPr>
        <w:spacing w:line="10" w:lineRule="exact"/>
        <w:rPr>
          <w:rFonts w:ascii="Times New Roman" w:eastAsia="Times New Roman" w:hAnsi="Times New Roman"/>
        </w:rPr>
      </w:pPr>
    </w:p>
    <w:p w:rsidR="00000000" w:rsidRDefault="00D630C2">
      <w:pPr>
        <w:numPr>
          <w:ilvl w:val="0"/>
          <w:numId w:val="4"/>
        </w:numPr>
        <w:tabs>
          <w:tab w:val="left" w:pos="548"/>
        </w:tabs>
        <w:spacing w:line="355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порядке удовлетворения требований кредиторов той очереди</w:t>
      </w:r>
      <w:r>
        <w:rPr>
          <w:rFonts w:ascii="Times New Roman" w:eastAsia="Times New Roman" w:hAnsi="Times New Roman"/>
          <w:sz w:val="28"/>
        </w:rPr>
        <w:t xml:space="preserve">, к которой относились осуществленные заявителем выплаты; эти правила не применяются к заявителю </w:t>
      </w:r>
      <w:r>
        <w:rPr>
          <w:rFonts w:ascii="Times New Roman" w:eastAsia="Times New Roman" w:hAnsi="Times New Roman"/>
          <w:sz w:val="28"/>
        </w:rPr>
        <w:t>– работнику или бывшему работнику должника.</w:t>
      </w:r>
    </w:p>
    <w:p w:rsidR="00000000" w:rsidRDefault="00D630C2">
      <w:pPr>
        <w:spacing w:line="21" w:lineRule="exact"/>
        <w:rPr>
          <w:rFonts w:ascii="Times New Roman" w:eastAsia="Times New Roman" w:hAnsi="Times New Roman"/>
          <w:sz w:val="28"/>
        </w:rPr>
      </w:pPr>
    </w:p>
    <w:p w:rsidR="00000000" w:rsidRDefault="00D630C2">
      <w:pPr>
        <w:spacing w:line="349" w:lineRule="auto"/>
        <w:ind w:left="260" w:right="2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1.1. </w:t>
      </w:r>
      <w:r>
        <w:rPr>
          <w:rFonts w:ascii="Times New Roman" w:eastAsia="Times New Roman" w:hAnsi="Times New Roman"/>
          <w:sz w:val="28"/>
        </w:rPr>
        <w:t>Как следует из представленных материалов, В.А.Нужин,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являвшийся с 5 августа 2008 года по 9 октября 2009 года </w:t>
      </w:r>
      <w:r>
        <w:rPr>
          <w:rFonts w:ascii="Times New Roman" w:eastAsia="Times New Roman" w:hAnsi="Times New Roman"/>
          <w:sz w:val="28"/>
        </w:rPr>
        <w:t>руководителем</w:t>
      </w:r>
    </w:p>
    <w:p w:rsidR="00000000" w:rsidRDefault="00D630C2">
      <w:pPr>
        <w:spacing w:line="349" w:lineRule="auto"/>
        <w:ind w:left="260" w:right="20" w:firstLine="711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191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ind w:left="9480"/>
        <w:rPr>
          <w:rFonts w:ascii="Times New Roman" w:eastAsia="Times New Roman" w:hAnsi="Times New Roman"/>
          <w:sz w:val="28"/>
        </w:rPr>
      </w:pPr>
      <w:bookmarkStart w:id="3" w:name="page4"/>
      <w:bookmarkEnd w:id="3"/>
      <w:r>
        <w:rPr>
          <w:rFonts w:ascii="Times New Roman" w:eastAsia="Times New Roman" w:hAnsi="Times New Roman"/>
          <w:sz w:val="28"/>
        </w:rPr>
        <w:lastRenderedPageBreak/>
        <w:t>4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общества с ограниченной ответственностью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обратился в арбитражный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860"/>
          <w:tab w:val="left" w:pos="1200"/>
          <w:tab w:val="left" w:pos="2800"/>
          <w:tab w:val="left" w:pos="4200"/>
          <w:tab w:val="left" w:pos="4540"/>
          <w:tab w:val="left" w:pos="6060"/>
          <w:tab w:val="left" w:pos="6920"/>
          <w:tab w:val="left" w:pos="828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суд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заявлением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должника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признании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этого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общества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банкротом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1580"/>
          <w:tab w:val="left" w:pos="3300"/>
          <w:tab w:val="left" w:pos="4380"/>
          <w:tab w:val="left" w:pos="4780"/>
          <w:tab w:val="left" w:pos="5820"/>
          <w:tab w:val="left" w:pos="6200"/>
          <w:tab w:val="left" w:pos="8180"/>
          <w:tab w:val="left" w:pos="924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требованию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пункта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статьи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закона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«</w:t>
      </w:r>
      <w:r>
        <w:rPr>
          <w:rFonts w:ascii="Times New Roman" w:eastAsia="Times New Roman" w:hAnsi="Times New Roman"/>
          <w:sz w:val="27"/>
        </w:rPr>
        <w:t>О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несостоятельности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банкротстве</w:t>
      </w:r>
      <w:r>
        <w:rPr>
          <w:rFonts w:ascii="Times New Roman" w:eastAsia="Times New Roman" w:hAnsi="Times New Roman"/>
          <w:sz w:val="28"/>
        </w:rPr>
        <w:t>)».</w:t>
      </w:r>
      <w:r>
        <w:rPr>
          <w:rFonts w:ascii="Times New Roman" w:eastAsia="Times New Roman" w:hAnsi="Times New Roman"/>
          <w:sz w:val="28"/>
        </w:rPr>
        <w:t xml:space="preserve"> В июне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>009</w:t>
      </w:r>
      <w:r>
        <w:rPr>
          <w:rFonts w:ascii="Times New Roman" w:eastAsia="Times New Roman" w:hAnsi="Times New Roman"/>
          <w:sz w:val="28"/>
        </w:rPr>
        <w:t xml:space="preserve"> года дело о банкротстве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1660"/>
          <w:tab w:val="left" w:pos="3380"/>
          <w:tab w:val="left" w:pos="3940"/>
          <w:tab w:val="left" w:pos="5500"/>
          <w:tab w:val="left" w:pos="7140"/>
          <w:tab w:val="left" w:pos="8220"/>
          <w:tab w:val="left" w:pos="864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общества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возбуждено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заявлению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налогового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органа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введена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1740"/>
          <w:tab w:val="left" w:pos="3540"/>
          <w:tab w:val="left" w:pos="3900"/>
          <w:tab w:val="left" w:pos="5340"/>
          <w:tab w:val="left" w:pos="7380"/>
          <w:tab w:val="left" w:pos="814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процедура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наблюдения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решением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Арбитражного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суда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Республики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Мордовия от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сентября </w:t>
      </w:r>
      <w:r>
        <w:rPr>
          <w:rFonts w:ascii="Times New Roman" w:eastAsia="Times New Roman" w:hAnsi="Times New Roman"/>
          <w:sz w:val="28"/>
        </w:rPr>
        <w:t>2009</w:t>
      </w:r>
      <w:r>
        <w:rPr>
          <w:rFonts w:ascii="Times New Roman" w:eastAsia="Times New Roman" w:hAnsi="Times New Roman"/>
          <w:sz w:val="28"/>
        </w:rPr>
        <w:t xml:space="preserve"> года оно признано банкротом и открыта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процедура конкурсного производства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174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60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Арбитражный суд Республики Мордовия определением от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февраля </w:t>
      </w:r>
      <w:r>
        <w:rPr>
          <w:rFonts w:ascii="Times New Roman" w:eastAsia="Times New Roman" w:hAnsi="Times New Roman"/>
          <w:sz w:val="28"/>
        </w:rPr>
        <w:t>2014</w:t>
      </w:r>
      <w:r>
        <w:rPr>
          <w:rFonts w:ascii="Times New Roman" w:eastAsia="Times New Roman" w:hAnsi="Times New Roman"/>
          <w:sz w:val="28"/>
        </w:rPr>
        <w:t xml:space="preserve"> года конкурсное производство завершил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Ввиду недостаточности конкурсной массы задолженность в размере </w:t>
      </w:r>
      <w:r>
        <w:rPr>
          <w:rFonts w:ascii="Times New Roman" w:eastAsia="Times New Roman" w:hAnsi="Times New Roman"/>
          <w:sz w:val="28"/>
        </w:rPr>
        <w:t>3 696 241</w:t>
      </w:r>
      <w:r>
        <w:rPr>
          <w:rFonts w:ascii="Times New Roman" w:eastAsia="Times New Roman" w:hAnsi="Times New Roman"/>
          <w:sz w:val="28"/>
        </w:rPr>
        <w:t xml:space="preserve"> руб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осталась непогашенной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вознаграждение арбитражному управляющему бы</w:t>
      </w:r>
      <w:r>
        <w:rPr>
          <w:rFonts w:ascii="Times New Roman" w:eastAsia="Times New Roman" w:hAnsi="Times New Roman"/>
          <w:sz w:val="28"/>
        </w:rPr>
        <w:t>ло выплачено лишь частично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Определением того же суда от </w:t>
      </w:r>
      <w:r>
        <w:rPr>
          <w:rFonts w:ascii="Times New Roman" w:eastAsia="Times New Roman" w:hAnsi="Times New Roman"/>
          <w:sz w:val="28"/>
        </w:rPr>
        <w:t>21</w:t>
      </w:r>
      <w:r>
        <w:rPr>
          <w:rFonts w:ascii="Times New Roman" w:eastAsia="Times New Roman" w:hAnsi="Times New Roman"/>
          <w:sz w:val="28"/>
        </w:rPr>
        <w:t xml:space="preserve"> апреля </w:t>
      </w:r>
      <w:r>
        <w:rPr>
          <w:rFonts w:ascii="Times New Roman" w:eastAsia="Times New Roman" w:hAnsi="Times New Roman"/>
          <w:sz w:val="28"/>
        </w:rPr>
        <w:t>2014</w:t>
      </w:r>
      <w:r>
        <w:rPr>
          <w:rFonts w:ascii="Times New Roman" w:eastAsia="Times New Roman" w:hAnsi="Times New Roman"/>
          <w:sz w:val="28"/>
        </w:rPr>
        <w:t xml:space="preserve"> года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оставленным без изменения судом апелляционной инстанции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удовлетворено заявление арбитражного управляющего о взыскании расходов по делу о банкротстве и его вознаграждения за пери</w:t>
      </w:r>
      <w:r>
        <w:rPr>
          <w:rFonts w:ascii="Times New Roman" w:eastAsia="Times New Roman" w:hAnsi="Times New Roman"/>
          <w:sz w:val="28"/>
        </w:rPr>
        <w:t xml:space="preserve">од с июня </w:t>
      </w:r>
      <w:r>
        <w:rPr>
          <w:rFonts w:ascii="Times New Roman" w:eastAsia="Times New Roman" w:hAnsi="Times New Roman"/>
          <w:sz w:val="28"/>
        </w:rPr>
        <w:t>2009</w:t>
      </w:r>
      <w:r>
        <w:rPr>
          <w:rFonts w:ascii="Times New Roman" w:eastAsia="Times New Roman" w:hAnsi="Times New Roman"/>
          <w:sz w:val="28"/>
        </w:rPr>
        <w:t xml:space="preserve"> года по май </w:t>
      </w:r>
      <w:r>
        <w:rPr>
          <w:rFonts w:ascii="Times New Roman" w:eastAsia="Times New Roman" w:hAnsi="Times New Roman"/>
          <w:sz w:val="28"/>
        </w:rPr>
        <w:t>2012</w:t>
      </w:r>
      <w:r>
        <w:rPr>
          <w:rFonts w:ascii="Times New Roman" w:eastAsia="Times New Roman" w:hAnsi="Times New Roman"/>
          <w:sz w:val="28"/>
        </w:rPr>
        <w:t xml:space="preserve"> года в размере </w:t>
      </w:r>
      <w:r>
        <w:rPr>
          <w:rFonts w:ascii="Times New Roman" w:eastAsia="Times New Roman" w:hAnsi="Times New Roman"/>
          <w:sz w:val="28"/>
        </w:rPr>
        <w:t xml:space="preserve">656 287 </w:t>
      </w:r>
      <w:r>
        <w:rPr>
          <w:rFonts w:ascii="Times New Roman" w:eastAsia="Times New Roman" w:hAnsi="Times New Roman"/>
          <w:sz w:val="28"/>
        </w:rPr>
        <w:t>руб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 налогового органа как заявителя по делу о банкротстве в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связи с отсутствием у должника какого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либо имущества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 счет которого можно возместить соответствующую сумму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287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60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Решением Пролетарского ра</w:t>
      </w:r>
      <w:r>
        <w:rPr>
          <w:rFonts w:ascii="Times New Roman" w:eastAsia="Times New Roman" w:hAnsi="Times New Roman"/>
          <w:sz w:val="28"/>
        </w:rPr>
        <w:t xml:space="preserve">йонного суда города Саранска от </w:t>
      </w:r>
      <w:r>
        <w:rPr>
          <w:rFonts w:ascii="Times New Roman" w:eastAsia="Times New Roman" w:hAnsi="Times New Roman"/>
          <w:sz w:val="28"/>
        </w:rPr>
        <w:t>16</w:t>
      </w:r>
      <w:r>
        <w:rPr>
          <w:rFonts w:ascii="Times New Roman" w:eastAsia="Times New Roman" w:hAnsi="Times New Roman"/>
          <w:sz w:val="28"/>
        </w:rPr>
        <w:t xml:space="preserve"> ноября </w:t>
      </w:r>
      <w:r>
        <w:rPr>
          <w:rFonts w:ascii="Times New Roman" w:eastAsia="Times New Roman" w:hAnsi="Times New Roman"/>
          <w:sz w:val="28"/>
        </w:rPr>
        <w:t>2016</w:t>
      </w:r>
      <w:r>
        <w:rPr>
          <w:rFonts w:ascii="Times New Roman" w:eastAsia="Times New Roman" w:hAnsi="Times New Roman"/>
          <w:sz w:val="28"/>
        </w:rPr>
        <w:t xml:space="preserve"> года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оставленным без изменения апелляционным определением судебной коллегии по гражданским делам Верховного Суда Республики Мордовия от </w:t>
      </w:r>
      <w:r>
        <w:rPr>
          <w:rFonts w:ascii="Times New Roman" w:eastAsia="Times New Roman" w:hAnsi="Times New Roman"/>
          <w:sz w:val="28"/>
        </w:rPr>
        <w:t>16</w:t>
      </w:r>
      <w:r>
        <w:rPr>
          <w:rFonts w:ascii="Times New Roman" w:eastAsia="Times New Roman" w:hAnsi="Times New Roman"/>
          <w:sz w:val="28"/>
        </w:rPr>
        <w:t xml:space="preserve"> февраля </w:t>
      </w:r>
      <w:r>
        <w:rPr>
          <w:rFonts w:ascii="Times New Roman" w:eastAsia="Times New Roman" w:hAnsi="Times New Roman"/>
          <w:sz w:val="28"/>
        </w:rPr>
        <w:t>2017</w:t>
      </w:r>
      <w:r>
        <w:rPr>
          <w:rFonts w:ascii="Times New Roman" w:eastAsia="Times New Roman" w:hAnsi="Times New Roman"/>
          <w:sz w:val="28"/>
        </w:rPr>
        <w:t xml:space="preserve"> года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удовлетворены исковые требования Управления Федера</w:t>
      </w:r>
      <w:r>
        <w:rPr>
          <w:rFonts w:ascii="Times New Roman" w:eastAsia="Times New Roman" w:hAnsi="Times New Roman"/>
          <w:sz w:val="28"/>
        </w:rPr>
        <w:t>льной налоговой службы по Республике Мордовия о взыскании с 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Нужина убытков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понесенных истцом в виде суммы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взысканной с него ранее в пользу арбитражного управляющего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передаче кассационной жалобы 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Нужина на данные судебные акты для рассмотрения в</w:t>
      </w:r>
      <w:r>
        <w:rPr>
          <w:rFonts w:ascii="Times New Roman" w:eastAsia="Times New Roman" w:hAnsi="Times New Roman"/>
          <w:sz w:val="28"/>
        </w:rPr>
        <w:t xml:space="preserve"> судебном заседании суда кассационной инстанции отказано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360" w:lineRule="auto"/>
        <w:ind w:left="260" w:firstLine="711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1126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bookmarkStart w:id="4" w:name="page5"/>
      <w:bookmarkEnd w:id="4"/>
      <w:r>
        <w:rPr>
          <w:rFonts w:ascii="Times New Roman" w:eastAsia="Times New Roman" w:hAnsi="Times New Roman"/>
          <w:sz w:val="28"/>
        </w:rPr>
        <w:lastRenderedPageBreak/>
        <w:t>5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right="2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Нужин полагает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оспариваемые нормы противоречат статьям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right="2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 (</w:t>
      </w:r>
      <w:r>
        <w:rPr>
          <w:rFonts w:ascii="Times New Roman" w:eastAsia="Times New Roman" w:hAnsi="Times New Roman"/>
          <w:sz w:val="28"/>
        </w:rPr>
        <w:t>часть</w:t>
      </w:r>
      <w:r>
        <w:rPr>
          <w:rFonts w:ascii="Times New Roman" w:eastAsia="Times New Roman" w:hAnsi="Times New Roman"/>
          <w:sz w:val="28"/>
        </w:rPr>
        <w:t xml:space="preserve"> 1), 15 (</w:t>
      </w:r>
      <w:r>
        <w:rPr>
          <w:rFonts w:ascii="Times New Roman" w:eastAsia="Times New Roman" w:hAnsi="Times New Roman"/>
          <w:sz w:val="28"/>
        </w:rPr>
        <w:t>части</w:t>
      </w:r>
      <w:r>
        <w:rPr>
          <w:rFonts w:ascii="Times New Roman" w:eastAsia="Times New Roman" w:hAnsi="Times New Roman"/>
          <w:sz w:val="28"/>
        </w:rPr>
        <w:t xml:space="preserve"> 1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 2), 18, 19 (</w:t>
      </w:r>
      <w:r>
        <w:rPr>
          <w:rFonts w:ascii="Times New Roman" w:eastAsia="Times New Roman" w:hAnsi="Times New Roman"/>
          <w:sz w:val="28"/>
        </w:rPr>
        <w:t>часть</w:t>
      </w:r>
      <w:r>
        <w:rPr>
          <w:rFonts w:ascii="Times New Roman" w:eastAsia="Times New Roman" w:hAnsi="Times New Roman"/>
          <w:sz w:val="28"/>
        </w:rPr>
        <w:t xml:space="preserve"> 1), 46 (</w:t>
      </w:r>
      <w:r>
        <w:rPr>
          <w:rFonts w:ascii="Times New Roman" w:eastAsia="Times New Roman" w:hAnsi="Times New Roman"/>
          <w:sz w:val="28"/>
        </w:rPr>
        <w:t>часть</w:t>
      </w:r>
      <w:r>
        <w:rPr>
          <w:rFonts w:ascii="Times New Roman" w:eastAsia="Times New Roman" w:hAnsi="Times New Roman"/>
          <w:sz w:val="28"/>
        </w:rPr>
        <w:t xml:space="preserve"> 1)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 55 (</w:t>
      </w:r>
      <w:r>
        <w:rPr>
          <w:rFonts w:ascii="Times New Roman" w:eastAsia="Times New Roman" w:hAnsi="Times New Roman"/>
          <w:sz w:val="28"/>
        </w:rPr>
        <w:t>части</w:t>
      </w:r>
      <w:r>
        <w:rPr>
          <w:rFonts w:ascii="Times New Roman" w:eastAsia="Times New Roman" w:hAnsi="Times New Roman"/>
          <w:sz w:val="28"/>
        </w:rPr>
        <w:t xml:space="preserve"> 1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 2)</w:t>
      </w:r>
    </w:p>
    <w:p w:rsidR="00000000" w:rsidRDefault="00D630C2">
      <w:pPr>
        <w:spacing w:line="174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0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Конституции Российской Федерации в той мере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</w:t>
      </w:r>
      <w:r>
        <w:rPr>
          <w:rFonts w:ascii="Times New Roman" w:eastAsia="Times New Roman" w:hAnsi="Times New Roman"/>
          <w:sz w:val="28"/>
        </w:rPr>
        <w:t>какой по смыслу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придаваемому им правоприменительной практикой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они позволяют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D630C2">
      <w:pPr>
        <w:spacing w:line="31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8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возлагать на руководителя должника обязанность обратиться с заявлением должника в арбитражный суд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если удовлетворены требования одного или нескольких кредиторов и при этом отс</w:t>
      </w:r>
      <w:r>
        <w:rPr>
          <w:rFonts w:ascii="Times New Roman" w:eastAsia="Times New Roman" w:hAnsi="Times New Roman"/>
          <w:sz w:val="28"/>
        </w:rPr>
        <w:t>утствуют доказательства полной невозможности исполнения должником денежных обязательств или обязанностей по уплате обязательных либо иных платежей перед другими кредиторами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причинно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следственная связь между удовлетворением требований одних кредиторов и </w:t>
      </w:r>
      <w:r>
        <w:rPr>
          <w:rFonts w:ascii="Times New Roman" w:eastAsia="Times New Roman" w:hAnsi="Times New Roman"/>
          <w:sz w:val="28"/>
        </w:rPr>
        <w:t>невозможностью из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 этого удовлетворить требования других кредиторов не установлена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D630C2">
      <w:pPr>
        <w:spacing w:line="2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7" w:lineRule="auto"/>
        <w:ind w:left="260" w:right="2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считать убытками судебные расходы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расходы на оплату услуг арбитражного управляющего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понесенные налоговым органом как заявителем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инициировавшим дело о банкротстве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н</w:t>
      </w:r>
      <w:r>
        <w:rPr>
          <w:rFonts w:ascii="Times New Roman" w:eastAsia="Times New Roman" w:hAnsi="Times New Roman"/>
          <w:sz w:val="28"/>
        </w:rPr>
        <w:t>е погашенные за счет имущества должника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также исчислять срок исковой давности применительно к возмещению таких убытков не со дня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когда лицу стало достоверно известно о нарушении своего права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со дня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когда это лицо лишилось своего имущества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D630C2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6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предъяв</w:t>
      </w:r>
      <w:r>
        <w:rPr>
          <w:rFonts w:ascii="Times New Roman" w:eastAsia="Times New Roman" w:hAnsi="Times New Roman"/>
          <w:sz w:val="28"/>
        </w:rPr>
        <w:t>лять иск о взыскании убытков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понесенных налоговым органом в деле о банкротстве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бывшего руководителя организации при нарушении им обязанности обратиться в арбитражный суд с заявлением о признании этой организации банкротом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20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8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1.2. </w:t>
      </w:r>
      <w:r>
        <w:rPr>
          <w:rFonts w:ascii="Times New Roman" w:eastAsia="Times New Roman" w:hAnsi="Times New Roman"/>
          <w:sz w:val="28"/>
        </w:rPr>
        <w:t>Как неоднократно отмеча</w:t>
      </w:r>
      <w:r>
        <w:rPr>
          <w:rFonts w:ascii="Times New Roman" w:eastAsia="Times New Roman" w:hAnsi="Times New Roman"/>
          <w:sz w:val="28"/>
        </w:rPr>
        <w:t>л Конституционный Суд Российской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законодатель в пределах своей дискреции вправе устанавливать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изменять и отменять сроки исковой давности в зависимости от цели правового регулирования и дифференцировать их при наличии к тому объективных и разумн</w:t>
      </w:r>
      <w:r>
        <w:rPr>
          <w:rFonts w:ascii="Times New Roman" w:eastAsia="Times New Roman" w:hAnsi="Times New Roman"/>
          <w:sz w:val="28"/>
        </w:rPr>
        <w:t>ых оснований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также закреплять порядок их течения во времени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тем чтобы обеспечивались возможность исковой защиты права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стабильность и предсказуемость правового статуса субъектов правоотношений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Соответственно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пункт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статьи </w:t>
      </w:r>
      <w:r>
        <w:rPr>
          <w:rFonts w:ascii="Times New Roman" w:eastAsia="Times New Roman" w:hAnsi="Times New Roman"/>
          <w:sz w:val="28"/>
        </w:rPr>
        <w:t>200</w:t>
      </w:r>
      <w:r>
        <w:rPr>
          <w:rFonts w:ascii="Times New Roman" w:eastAsia="Times New Roman" w:hAnsi="Times New Roman"/>
          <w:sz w:val="28"/>
        </w:rPr>
        <w:t xml:space="preserve"> ГК</w:t>
      </w:r>
    </w:p>
    <w:p w:rsidR="00000000" w:rsidRDefault="00D630C2">
      <w:pPr>
        <w:spacing w:line="358" w:lineRule="auto"/>
        <w:ind w:left="260" w:firstLine="711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185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ind w:left="9480"/>
        <w:rPr>
          <w:rFonts w:ascii="Times New Roman" w:eastAsia="Times New Roman" w:hAnsi="Times New Roman"/>
          <w:sz w:val="28"/>
        </w:rPr>
      </w:pPr>
      <w:bookmarkStart w:id="5" w:name="page6"/>
      <w:bookmarkEnd w:id="5"/>
      <w:r>
        <w:rPr>
          <w:rFonts w:ascii="Times New Roman" w:eastAsia="Times New Roman" w:hAnsi="Times New Roman"/>
          <w:sz w:val="28"/>
        </w:rPr>
        <w:lastRenderedPageBreak/>
        <w:t>6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040"/>
          <w:tab w:val="left" w:pos="3780"/>
          <w:tab w:val="left" w:pos="6080"/>
          <w:tab w:val="left" w:pos="6920"/>
          <w:tab w:val="left" w:pos="7700"/>
          <w:tab w:val="left" w:pos="916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Фед</w:t>
      </w:r>
      <w:r>
        <w:rPr>
          <w:rFonts w:ascii="Times New Roman" w:eastAsia="Times New Roman" w:hAnsi="Times New Roman"/>
          <w:sz w:val="28"/>
        </w:rPr>
        <w:t>ерации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сформулирован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так,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что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наделяет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суд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необходимыми  полномочиями  по  определению  момента  начала  течения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1160"/>
          <w:tab w:val="left" w:pos="2380"/>
          <w:tab w:val="left" w:pos="3720"/>
          <w:tab w:val="left" w:pos="4780"/>
          <w:tab w:val="left" w:pos="5280"/>
          <w:tab w:val="left" w:pos="7060"/>
          <w:tab w:val="left" w:pos="904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срока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исковой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давности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исходя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фактических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обстоятельств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дела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(определения от 8 апреля 2010 года № 456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О, от 21 ноября 2013 года</w:t>
      </w:r>
    </w:p>
    <w:p w:rsidR="00000000" w:rsidRDefault="00D630C2">
      <w:pPr>
        <w:spacing w:line="178" w:lineRule="exact"/>
        <w:rPr>
          <w:rFonts w:ascii="Times New Roman" w:eastAsia="Times New Roman" w:hAnsi="Times New Roman"/>
        </w:rPr>
      </w:pPr>
    </w:p>
    <w:p w:rsidR="00000000" w:rsidRDefault="00D630C2">
      <w:pPr>
        <w:numPr>
          <w:ilvl w:val="0"/>
          <w:numId w:val="5"/>
        </w:numPr>
        <w:tabs>
          <w:tab w:val="left" w:pos="606"/>
        </w:tabs>
        <w:spacing w:line="353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1756-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, от 20 марта 2014 года № 534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О, от 29 марта 2016 года № 516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 19 июля 2016 года № 1555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О, от 29 сентября 2016 года № 2071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 25 октября 2016 года № 2309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 и др.).</w:t>
      </w:r>
    </w:p>
    <w:p w:rsidR="00000000" w:rsidRDefault="00D630C2">
      <w:pPr>
        <w:spacing w:line="29" w:lineRule="exact"/>
        <w:rPr>
          <w:rFonts w:ascii="Times New Roman" w:eastAsia="Times New Roman" w:hAnsi="Times New Roman"/>
          <w:sz w:val="28"/>
        </w:rPr>
      </w:pPr>
    </w:p>
    <w:p w:rsidR="00000000" w:rsidRDefault="00D630C2">
      <w:pPr>
        <w:numPr>
          <w:ilvl w:val="1"/>
          <w:numId w:val="5"/>
        </w:numPr>
        <w:tabs>
          <w:tab w:val="left" w:pos="1335"/>
        </w:tabs>
        <w:spacing w:line="359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пункте 4 постановления от 29 сентября 2015 года № 43 «О некоторых вопросах, связанны</w:t>
      </w:r>
      <w:r>
        <w:rPr>
          <w:rFonts w:ascii="Times New Roman" w:eastAsia="Times New Roman" w:hAnsi="Times New Roman"/>
          <w:sz w:val="28"/>
        </w:rPr>
        <w:t>х с применением норм Гражданского кодекса Российской Федерации об исковой давности» Пленум Верховного Суда Российской Федерации указал, что срок исковой давности по требованиям публично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правовых образований в лице уполномоченных органов исчисляется со дня,</w:t>
      </w:r>
      <w:r>
        <w:rPr>
          <w:rFonts w:ascii="Times New Roman" w:eastAsia="Times New Roman" w:hAnsi="Times New Roman"/>
          <w:sz w:val="28"/>
        </w:rPr>
        <w:t xml:space="preserve"> когда такое образование узнало или должно было узнать о нарушении своих прав. Однако день получения истцом (заявителем) информации о тех или иных действиях и день получения им сведений о нарушении этими действиями его прав могут не совпадать. При таком не</w:t>
      </w:r>
      <w:r>
        <w:rPr>
          <w:rFonts w:ascii="Times New Roman" w:eastAsia="Times New Roman" w:hAnsi="Times New Roman"/>
          <w:sz w:val="28"/>
        </w:rPr>
        <w:t xml:space="preserve">совпадении для исчисления исковой давности имеет значение именно осведомленность истца (заявителя) о негативных для него последствиях, вызванных поведением нарушителя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данная позиция отражена, например, в определениях Верховного Суда Российской Федерации о</w:t>
      </w:r>
      <w:r>
        <w:rPr>
          <w:rFonts w:ascii="Times New Roman" w:eastAsia="Times New Roman" w:hAnsi="Times New Roman"/>
          <w:sz w:val="28"/>
        </w:rPr>
        <w:t>т 29 января 2018 года № 310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ЭС17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13555 и от 19 ноября 2018 года № 301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ЭС18</w:t>
      </w:r>
      <w:r>
        <w:rPr>
          <w:rFonts w:ascii="Times New Roman" w:eastAsia="Times New Roman" w:hAnsi="Times New Roman"/>
          <w:sz w:val="28"/>
        </w:rPr>
        <w:t>-11487).</w:t>
      </w:r>
    </w:p>
    <w:p w:rsidR="00000000" w:rsidRDefault="00D630C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0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8" w:lineRule="auto"/>
        <w:ind w:left="260" w:right="2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Изложенное позволяет сделать вывод, что пункт 1 статьи 200 ГК Российской Федерации не может расцениваться как нарушающий конституционные права В.А.Нужина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Проверка же прав</w:t>
      </w:r>
      <w:r>
        <w:rPr>
          <w:rFonts w:ascii="Times New Roman" w:eastAsia="Times New Roman" w:hAnsi="Times New Roman"/>
          <w:sz w:val="28"/>
        </w:rPr>
        <w:t>ильности исчисления срока исковой давности в деле с его участием не относится к полномочиям Конституционного Суда Российской Федерации, как они определены в статье 125 Конституции Российской Федерации и статье 3 Федерального конституционного закона «О Конс</w:t>
      </w:r>
      <w:r>
        <w:rPr>
          <w:rFonts w:ascii="Times New Roman" w:eastAsia="Times New Roman" w:hAnsi="Times New Roman"/>
          <w:sz w:val="28"/>
        </w:rPr>
        <w:t>титуционном Суде Российской Федерации».</w:t>
      </w:r>
    </w:p>
    <w:p w:rsidR="00000000" w:rsidRDefault="00D630C2">
      <w:pPr>
        <w:spacing w:line="358" w:lineRule="auto"/>
        <w:ind w:left="260" w:right="20" w:firstLine="711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665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bookmarkStart w:id="6" w:name="page7"/>
      <w:bookmarkEnd w:id="6"/>
      <w:r>
        <w:rPr>
          <w:rFonts w:ascii="Times New Roman" w:eastAsia="Times New Roman" w:hAnsi="Times New Roman"/>
          <w:sz w:val="28"/>
        </w:rPr>
        <w:lastRenderedPageBreak/>
        <w:t>7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right="2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Что касается подпункта 14 пункта 1 статьи 31 Налогового кодекса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right="4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Российской Федерации, то вопрос о наличии у налоговых органов права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7720"/>
          <w:tab w:val="left" w:pos="7400"/>
          <w:tab w:val="left" w:pos="6800"/>
          <w:tab w:val="left" w:pos="6480"/>
          <w:tab w:val="left" w:pos="4720"/>
          <w:tab w:val="left" w:pos="4380"/>
          <w:tab w:val="left" w:pos="2680"/>
          <w:tab w:val="left" w:pos="1740"/>
        </w:tabs>
        <w:spacing w:line="0" w:lineRule="atLeast"/>
        <w:ind w:right="2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обращаться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суд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требованием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возмещении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вреда,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причиненного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государству  </w:t>
      </w:r>
      <w:r>
        <w:rPr>
          <w:rFonts w:ascii="Times New Roman" w:eastAsia="Times New Roman" w:hAnsi="Times New Roman"/>
          <w:sz w:val="28"/>
        </w:rPr>
        <w:t>гражданами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 уже  рассматривался  Конституционным  Судом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right="2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Российской  Федерации.  Давая  в  Постановлении  от  8 декабря  2017 года</w:t>
      </w:r>
    </w:p>
    <w:p w:rsidR="00000000" w:rsidRDefault="00D630C2">
      <w:pPr>
        <w:spacing w:line="174" w:lineRule="exact"/>
        <w:rPr>
          <w:rFonts w:ascii="Times New Roman" w:eastAsia="Times New Roman" w:hAnsi="Times New Roman"/>
        </w:rPr>
      </w:pPr>
    </w:p>
    <w:p w:rsidR="00000000" w:rsidRDefault="00D630C2">
      <w:pPr>
        <w:numPr>
          <w:ilvl w:val="0"/>
          <w:numId w:val="6"/>
        </w:numPr>
        <w:tabs>
          <w:tab w:val="left" w:pos="606"/>
        </w:tabs>
        <w:spacing w:line="359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39-</w:t>
      </w:r>
      <w:r>
        <w:rPr>
          <w:rFonts w:ascii="Times New Roman" w:eastAsia="Times New Roman" w:hAnsi="Times New Roman"/>
          <w:sz w:val="28"/>
        </w:rPr>
        <w:t>П конституционно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правовое истолкование положений статьи 31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Налогового кодекса Российской Федерации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статей 15 и 1064 ГК </w:t>
      </w:r>
      <w:r>
        <w:rPr>
          <w:rFonts w:ascii="Times New Roman" w:eastAsia="Times New Roman" w:hAnsi="Times New Roman"/>
          <w:sz w:val="28"/>
        </w:rPr>
        <w:t>Российской Федерации, Конституционный Суд Российской Федерации отметил, что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хотя они и не содержат прямого указания на право налоговых органов обращаться в суд с иском о возмещении вреда на основании статьи 1064 ГК Российской Федерации, отношения между пу</w:t>
      </w:r>
      <w:r>
        <w:rPr>
          <w:rFonts w:ascii="Times New Roman" w:eastAsia="Times New Roman" w:hAnsi="Times New Roman"/>
          <w:sz w:val="28"/>
        </w:rPr>
        <w:t>блично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правовым образованием и физическим лицом, чьи действия (бездействие) повлекли причинение ущерба этому образованию, являются не налоговыми, а гражданско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правовыми. При предъявлении такого рода исков налоговые органы выступают, по сути, в качестве пре</w:t>
      </w:r>
      <w:r>
        <w:rPr>
          <w:rFonts w:ascii="Times New Roman" w:eastAsia="Times New Roman" w:hAnsi="Times New Roman"/>
          <w:sz w:val="28"/>
        </w:rPr>
        <w:t>дставителя интересов публично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правового образования, лишившегося имущества в результате неправомерных действий (бездействия) физического лица. Они в данном случае не привлекают граждан к ответственности с использованием властных полномочий, а лишь выражают</w:t>
      </w:r>
      <w:r>
        <w:rPr>
          <w:rFonts w:ascii="Times New Roman" w:eastAsia="Times New Roman" w:hAnsi="Times New Roman"/>
          <w:sz w:val="28"/>
        </w:rPr>
        <w:t xml:space="preserve"> волю потерпевшего </w:t>
      </w:r>
      <w:r>
        <w:rPr>
          <w:rFonts w:ascii="Times New Roman" w:eastAsia="Times New Roman" w:hAnsi="Times New Roman"/>
          <w:sz w:val="28"/>
        </w:rPr>
        <w:t>– публично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правового образования, обращаясь от его имени с соответствующими требованиями в суд, который, реализуя функции судебной власти, принимает решение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оценив все обстоятельства конкретного дела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000000" w:rsidRDefault="00D630C2">
      <w:pPr>
        <w:spacing w:line="307" w:lineRule="exact"/>
        <w:rPr>
          <w:rFonts w:ascii="Times New Roman" w:eastAsia="Times New Roman" w:hAnsi="Times New Roman"/>
          <w:sz w:val="28"/>
        </w:rPr>
      </w:pPr>
    </w:p>
    <w:p w:rsidR="00000000" w:rsidRDefault="00D630C2">
      <w:pPr>
        <w:spacing w:line="358" w:lineRule="auto"/>
        <w:ind w:left="260" w:right="2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Подобное толкование правомочий на</w:t>
      </w:r>
      <w:r>
        <w:rPr>
          <w:rFonts w:ascii="Times New Roman" w:eastAsia="Times New Roman" w:hAnsi="Times New Roman"/>
          <w:sz w:val="28"/>
        </w:rPr>
        <w:t>логовых органов не противоречит принципу верховенства закона (статья 4, часть 2; статья 15, части 1 и 2, Конституции Российской Федерации), а также вытекающим из Конституции Российской Федерации и конкретизированным в Налоговом кодексе Российской Федерации</w:t>
      </w:r>
      <w:r>
        <w:rPr>
          <w:rFonts w:ascii="Times New Roman" w:eastAsia="Times New Roman" w:hAnsi="Times New Roman"/>
          <w:sz w:val="28"/>
        </w:rPr>
        <w:t xml:space="preserve"> принципу связанности налоговых органов законом и </w:t>
      </w:r>
      <w:r>
        <w:rPr>
          <w:rFonts w:ascii="Times New Roman" w:eastAsia="Times New Roman" w:hAnsi="Times New Roman"/>
          <w:sz w:val="28"/>
        </w:rPr>
        <w:lastRenderedPageBreak/>
        <w:t>принципу основанности на законе деятельности органов исполнительной власти. Следовательно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подпункт 14 пункта 1 статьи 31</w:t>
      </w:r>
    </w:p>
    <w:p w:rsidR="00000000" w:rsidRDefault="00D630C2">
      <w:pPr>
        <w:spacing w:line="358" w:lineRule="auto"/>
        <w:ind w:left="260" w:right="20" w:firstLine="711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665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ind w:left="9480"/>
        <w:rPr>
          <w:rFonts w:ascii="Times New Roman" w:eastAsia="Times New Roman" w:hAnsi="Times New Roman"/>
          <w:sz w:val="28"/>
        </w:rPr>
      </w:pPr>
      <w:bookmarkStart w:id="7" w:name="page8"/>
      <w:bookmarkEnd w:id="7"/>
      <w:r>
        <w:rPr>
          <w:rFonts w:ascii="Times New Roman" w:eastAsia="Times New Roman" w:hAnsi="Times New Roman"/>
          <w:sz w:val="28"/>
        </w:rPr>
        <w:lastRenderedPageBreak/>
        <w:t>8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данного Кодекса также не нарушает права В.А.Нужина, указанные в его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жалобе.</w:t>
      </w:r>
    </w:p>
    <w:p w:rsidR="00000000" w:rsidRDefault="00D630C2">
      <w:pPr>
        <w:spacing w:line="174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0" w:lineRule="auto"/>
        <w:ind w:left="260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</w:t>
      </w:r>
      <w:r>
        <w:rPr>
          <w:rFonts w:ascii="Times New Roman" w:eastAsia="Times New Roman" w:hAnsi="Times New Roman"/>
          <w:sz w:val="28"/>
        </w:rPr>
        <w:t>нституционный Суд Российской Федерации учитывает, что согласно части 3 статьи 4 Федерального закона от 29 июля 2017 года</w:t>
      </w:r>
    </w:p>
    <w:p w:rsidR="00000000" w:rsidRDefault="00D630C2">
      <w:pPr>
        <w:spacing w:line="31" w:lineRule="exact"/>
        <w:rPr>
          <w:rFonts w:ascii="Times New Roman" w:eastAsia="Times New Roman" w:hAnsi="Times New Roman"/>
        </w:rPr>
      </w:pPr>
    </w:p>
    <w:p w:rsidR="00000000" w:rsidRDefault="00D630C2">
      <w:pPr>
        <w:numPr>
          <w:ilvl w:val="0"/>
          <w:numId w:val="7"/>
        </w:numPr>
        <w:tabs>
          <w:tab w:val="left" w:pos="606"/>
        </w:tabs>
        <w:spacing w:line="356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266-</w:t>
      </w:r>
      <w:r>
        <w:rPr>
          <w:rFonts w:ascii="Times New Roman" w:eastAsia="Times New Roman" w:hAnsi="Times New Roman"/>
          <w:sz w:val="28"/>
        </w:rPr>
        <w:t>ФЗ «О внесении изменений в Федеральный закон «О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несостоятельности (банкротстве)» и Кодекс Российской Федерации об административных</w:t>
      </w:r>
      <w:r>
        <w:rPr>
          <w:rFonts w:ascii="Times New Roman" w:eastAsia="Times New Roman" w:hAnsi="Times New Roman"/>
          <w:sz w:val="28"/>
        </w:rPr>
        <w:t xml:space="preserve"> правонарушениях» рассмотрение заявлений о привлечении к субсидиарной ответственности, предусмотренной статьей</w:t>
      </w:r>
    </w:p>
    <w:p w:rsidR="00000000" w:rsidRDefault="00D630C2">
      <w:pPr>
        <w:spacing w:line="20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1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10 </w:t>
      </w:r>
      <w:r>
        <w:rPr>
          <w:rFonts w:ascii="Times New Roman" w:eastAsia="Times New Roman" w:hAnsi="Times New Roman"/>
          <w:sz w:val="28"/>
        </w:rPr>
        <w:t>Федерального закона «О несостоятельности (банкротстве)» в редакции,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действовавшей до дня вступления в силу Федерального закона от 29 июля 201</w:t>
      </w:r>
      <w:r>
        <w:rPr>
          <w:rFonts w:ascii="Times New Roman" w:eastAsia="Times New Roman" w:hAnsi="Times New Roman"/>
          <w:sz w:val="28"/>
        </w:rPr>
        <w:t>7 года № 266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ФЗ, которые поданы с 1 июля 2017 года, производится по правилам Федерального закона «О несостоятельности (банкротстве)» в редакции Федерального закона от 29 июля 2017 года № 266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ФЗ. Этим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однако, не исключается то, что в настоящее время в суде</w:t>
      </w:r>
      <w:r>
        <w:rPr>
          <w:rFonts w:ascii="Times New Roman" w:eastAsia="Times New Roman" w:hAnsi="Times New Roman"/>
          <w:sz w:val="28"/>
        </w:rPr>
        <w:t xml:space="preserve"> той или иной инстанции продолжается рассмотрение споров, связанных с заявлениями, поданными до названной даты. Кроме того, оспариваемые положения утратившей силу статьи 10 Федерального закона «О несостоятельности (банкротстве)», по существу, воспроизведен</w:t>
      </w:r>
      <w:r>
        <w:rPr>
          <w:rFonts w:ascii="Times New Roman" w:eastAsia="Times New Roman" w:hAnsi="Times New Roman"/>
          <w:sz w:val="28"/>
        </w:rPr>
        <w:t>ы в статье 61</w:t>
      </w:r>
      <w:r>
        <w:rPr>
          <w:rFonts w:ascii="Times New Roman" w:eastAsia="Times New Roman" w:hAnsi="Times New Roman"/>
          <w:sz w:val="36"/>
          <w:vertAlign w:val="superscript"/>
        </w:rPr>
        <w:t>13</w:t>
      </w:r>
      <w:r>
        <w:rPr>
          <w:rFonts w:ascii="Times New Roman" w:eastAsia="Times New Roman" w:hAnsi="Times New Roman"/>
          <w:sz w:val="28"/>
        </w:rPr>
        <w:t xml:space="preserve"> данного Федерального закона в редакции Федерального закона от 29 июля 2017 года № </w:t>
      </w:r>
      <w:r>
        <w:rPr>
          <w:rFonts w:ascii="Times New Roman" w:eastAsia="Times New Roman" w:hAnsi="Times New Roman"/>
          <w:sz w:val="28"/>
        </w:rPr>
        <w:t>266-</w:t>
      </w:r>
      <w:r>
        <w:rPr>
          <w:rFonts w:ascii="Times New Roman" w:eastAsia="Times New Roman" w:hAnsi="Times New Roman"/>
          <w:sz w:val="28"/>
        </w:rPr>
        <w:t>ФЗ. Поэтому Конституционный Суд Российской Федерации не исключает пункт 1 статьи 10 Федерального закона «О несостоятельности (банкротстве)» из предмета ра</w:t>
      </w:r>
      <w:r>
        <w:rPr>
          <w:rFonts w:ascii="Times New Roman" w:eastAsia="Times New Roman" w:hAnsi="Times New Roman"/>
          <w:sz w:val="28"/>
        </w:rPr>
        <w:t>ссмотрения.</w:t>
      </w:r>
    </w:p>
    <w:p w:rsidR="00000000" w:rsidRDefault="00D630C2">
      <w:pPr>
        <w:spacing w:line="3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8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Таким образом, с учетом предписаний статей 36</w:t>
      </w:r>
      <w:r>
        <w:rPr>
          <w:rFonts w:ascii="Times New Roman" w:eastAsia="Times New Roman" w:hAnsi="Times New Roman"/>
          <w:sz w:val="28"/>
        </w:rPr>
        <w:t>, 74, 96</w:t>
      </w:r>
      <w:r>
        <w:rPr>
          <w:rFonts w:ascii="Times New Roman" w:eastAsia="Times New Roman" w:hAnsi="Times New Roman"/>
          <w:sz w:val="28"/>
        </w:rPr>
        <w:t xml:space="preserve"> и </w:t>
      </w:r>
      <w:r>
        <w:rPr>
          <w:rFonts w:ascii="Times New Roman" w:eastAsia="Times New Roman" w:hAnsi="Times New Roman"/>
          <w:sz w:val="28"/>
        </w:rPr>
        <w:t>97</w:t>
      </w:r>
      <w:r>
        <w:rPr>
          <w:rFonts w:ascii="Times New Roman" w:eastAsia="Times New Roman" w:hAnsi="Times New Roman"/>
          <w:sz w:val="28"/>
        </w:rPr>
        <w:t xml:space="preserve"> Федерального конституционного закона «О Конституционном Суде Российской Федерации» предметом рассмотрения Конституционного Суда Российской Федерации по настоящему делу являются взаимос</w:t>
      </w:r>
      <w:r>
        <w:rPr>
          <w:rFonts w:ascii="Times New Roman" w:eastAsia="Times New Roman" w:hAnsi="Times New Roman"/>
          <w:sz w:val="28"/>
        </w:rPr>
        <w:t>вязанные положения статей 15 и 1064 ГК Российской Федерации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абзаца второго пункта 1 статьи 9, пункта 1 статьи 10 и пункта 3 статьи 59 Федерального закона «О несостоятельности (банкротстве)» в той мере, в какой они служат нормативным основанием для взыскан</w:t>
      </w:r>
      <w:r>
        <w:rPr>
          <w:rFonts w:ascii="Times New Roman" w:eastAsia="Times New Roman" w:hAnsi="Times New Roman"/>
          <w:sz w:val="28"/>
        </w:rPr>
        <w:t>ия с руководителя организации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должника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своевременно не обратившегося в указанных</w:t>
      </w:r>
    </w:p>
    <w:p w:rsidR="00000000" w:rsidRDefault="00D630C2">
      <w:pPr>
        <w:spacing w:line="358" w:lineRule="auto"/>
        <w:ind w:left="260" w:firstLine="711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185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ind w:left="9480"/>
        <w:rPr>
          <w:rFonts w:ascii="Times New Roman" w:eastAsia="Times New Roman" w:hAnsi="Times New Roman"/>
          <w:sz w:val="28"/>
        </w:rPr>
      </w:pPr>
      <w:bookmarkStart w:id="8" w:name="page9"/>
      <w:bookmarkEnd w:id="8"/>
      <w:r>
        <w:rPr>
          <w:rFonts w:ascii="Times New Roman" w:eastAsia="Times New Roman" w:hAnsi="Times New Roman"/>
          <w:sz w:val="28"/>
        </w:rPr>
        <w:lastRenderedPageBreak/>
        <w:t>9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законом случаях в арбитражный суд с заявлением должника о признании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банкротом возглавляемой им организации, убытков в размере понесенных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1800"/>
          <w:tab w:val="left" w:pos="3100"/>
          <w:tab w:val="left" w:pos="5480"/>
          <w:tab w:val="left" w:pos="6260"/>
          <w:tab w:val="left" w:pos="6600"/>
          <w:tab w:val="left" w:pos="840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налоговым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органом,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инициировавш</w:t>
      </w:r>
      <w:r>
        <w:rPr>
          <w:rFonts w:ascii="Times New Roman" w:eastAsia="Times New Roman" w:hAnsi="Times New Roman"/>
          <w:sz w:val="28"/>
        </w:rPr>
        <w:t>им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дело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банкротстве,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судебных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1680"/>
          <w:tab w:val="left" w:pos="2140"/>
          <w:tab w:val="left" w:pos="3560"/>
          <w:tab w:val="left" w:pos="4180"/>
          <w:tab w:val="left" w:pos="5500"/>
          <w:tab w:val="left" w:pos="780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расходов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расходов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выплату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вознаграждения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арбитражному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управляющему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174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49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>. Конституция Российской Федерации провозглашает в статье 8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(часть 1) свободу экономической деятельности как одну из основ</w:t>
      </w:r>
    </w:p>
    <w:p w:rsidR="00000000" w:rsidRDefault="00D630C2">
      <w:pPr>
        <w:spacing w:line="34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8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конституционного строя.</w:t>
      </w:r>
      <w:r>
        <w:rPr>
          <w:rFonts w:ascii="Times New Roman" w:eastAsia="Times New Roman" w:hAnsi="Times New Roman"/>
          <w:sz w:val="28"/>
        </w:rPr>
        <w:t xml:space="preserve"> Принципом экономической свободы предопределены правомочия, составляющие содержание конституционно гарантируемого права на свободное использование своих способностей и имущества для предпринимательской и иной не запрещенной законом экономической деятельнос</w:t>
      </w:r>
      <w:r>
        <w:rPr>
          <w:rFonts w:ascii="Times New Roman" w:eastAsia="Times New Roman" w:hAnsi="Times New Roman"/>
          <w:sz w:val="28"/>
        </w:rPr>
        <w:t>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реализуя которое граждане могут выбирать сферу этой деятельности и осуществлять ее индивидуально либо совместно с другими лицами, пользуясь конституционными гарантиями права собственности и поддержки государством доброс овестной конкуренции (статьи </w:t>
      </w:r>
      <w:r>
        <w:rPr>
          <w:rFonts w:ascii="Times New Roman" w:eastAsia="Times New Roman" w:hAnsi="Times New Roman"/>
          <w:sz w:val="28"/>
        </w:rPr>
        <w:t xml:space="preserve">8, </w:t>
      </w:r>
      <w:r>
        <w:rPr>
          <w:rFonts w:ascii="Times New Roman" w:eastAsia="Times New Roman" w:hAnsi="Times New Roman"/>
          <w:sz w:val="28"/>
        </w:rPr>
        <w:t>34</w:t>
      </w:r>
      <w:r>
        <w:rPr>
          <w:rFonts w:ascii="Times New Roman" w:eastAsia="Times New Roman" w:hAnsi="Times New Roman"/>
          <w:sz w:val="28"/>
        </w:rPr>
        <w:t xml:space="preserve"> и 35 Конституции Российской Федерации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D630C2">
      <w:pPr>
        <w:spacing w:line="7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4080"/>
          <w:tab w:val="left" w:pos="6140"/>
          <w:tab w:val="left" w:pos="7600"/>
          <w:tab w:val="left" w:pos="8720"/>
          <w:tab w:val="left" w:pos="9240"/>
        </w:tabs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Предпринимательская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деятельность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статье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ГК</w:t>
      </w:r>
    </w:p>
    <w:p w:rsidR="00000000" w:rsidRDefault="00D630C2">
      <w:pPr>
        <w:spacing w:line="17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9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Российской Федерации, представляет собой самостоятельную, осуществляемую на свой риск деятельность, цель которой </w:t>
      </w:r>
      <w:r>
        <w:rPr>
          <w:rFonts w:ascii="Times New Roman" w:eastAsia="Times New Roman" w:hAnsi="Times New Roman"/>
          <w:sz w:val="28"/>
        </w:rPr>
        <w:t>– систематическое получение прибыли от поль</w:t>
      </w:r>
      <w:r>
        <w:rPr>
          <w:rFonts w:ascii="Times New Roman" w:eastAsia="Times New Roman" w:hAnsi="Times New Roman"/>
          <w:sz w:val="28"/>
        </w:rPr>
        <w:t>зования имуществом, продажи товаров, выполнения работ или оказания услуг лицами, зарегистрированными в этом качестве в установленном законом порядке. Как указал Конституционный Суд Российской Федерации в Постановлении от 13 июля 2010 года № 16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П, поскольку</w:t>
      </w:r>
      <w:r>
        <w:rPr>
          <w:rFonts w:ascii="Times New Roman" w:eastAsia="Times New Roman" w:hAnsi="Times New Roman"/>
          <w:sz w:val="28"/>
        </w:rPr>
        <w:t xml:space="preserve"> предпринимательская деятельность по своей природе направлена на извлечение прибыли и носит рисковый характер, а значит, может приводить к нарушению прав и законных интересов значительного числа лиц, прежде всего клиентов и контрагентов субъекта такой деят</w:t>
      </w:r>
      <w:r>
        <w:rPr>
          <w:rFonts w:ascii="Times New Roman" w:eastAsia="Times New Roman" w:hAnsi="Times New Roman"/>
          <w:sz w:val="28"/>
        </w:rPr>
        <w:t>ельности, постольку законодатель правомочен, руководствуясь статьями 17 (часть 3), 19 (части 1 и 2), 34, 35 и 55 (часть 3) Конституции Российской Федерации, определять условия занятия ею в целях согласования частной</w:t>
      </w:r>
    </w:p>
    <w:p w:rsidR="00000000" w:rsidRDefault="00D630C2">
      <w:pPr>
        <w:spacing w:line="359" w:lineRule="auto"/>
        <w:ind w:left="260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662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ind w:left="9340"/>
        <w:rPr>
          <w:rFonts w:ascii="Times New Roman" w:eastAsia="Times New Roman" w:hAnsi="Times New Roman"/>
          <w:sz w:val="28"/>
        </w:rPr>
      </w:pPr>
      <w:bookmarkStart w:id="9" w:name="page10"/>
      <w:bookmarkEnd w:id="9"/>
      <w:r>
        <w:rPr>
          <w:rFonts w:ascii="Times New Roman" w:eastAsia="Times New Roman" w:hAnsi="Times New Roman"/>
          <w:sz w:val="28"/>
        </w:rPr>
        <w:lastRenderedPageBreak/>
        <w:t>10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422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экономической  инициативы  с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потреб</w:t>
      </w:r>
      <w:r>
        <w:rPr>
          <w:rFonts w:ascii="Times New Roman" w:eastAsia="Times New Roman" w:hAnsi="Times New Roman"/>
          <w:sz w:val="28"/>
        </w:rPr>
        <w:t>ностями  других  лиц  и  общества  в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целом.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numPr>
          <w:ilvl w:val="1"/>
          <w:numId w:val="8"/>
        </w:numPr>
        <w:tabs>
          <w:tab w:val="left" w:pos="1240"/>
        </w:tabs>
        <w:spacing w:line="0" w:lineRule="atLeast"/>
        <w:ind w:left="1240" w:hanging="26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силу статей 15 (часть 2)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17 (часть 3)</w:t>
      </w:r>
      <w:r>
        <w:rPr>
          <w:rFonts w:ascii="Times New Roman" w:eastAsia="Times New Roman" w:hAnsi="Times New Roman"/>
          <w:sz w:val="28"/>
        </w:rPr>
        <w:t>, 19 (</w:t>
      </w:r>
      <w:r>
        <w:rPr>
          <w:rFonts w:ascii="Times New Roman" w:eastAsia="Times New Roman" w:hAnsi="Times New Roman"/>
          <w:sz w:val="28"/>
        </w:rPr>
        <w:t xml:space="preserve">части 1 и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>) и 55 (части 1</w:t>
      </w:r>
    </w:p>
    <w:p w:rsidR="00000000" w:rsidRDefault="00D630C2">
      <w:pPr>
        <w:spacing w:line="179" w:lineRule="exact"/>
        <w:rPr>
          <w:rFonts w:ascii="Times New Roman" w:eastAsia="Times New Roman" w:hAnsi="Times New Roman"/>
          <w:sz w:val="28"/>
        </w:rPr>
      </w:pPr>
    </w:p>
    <w:p w:rsidR="00000000" w:rsidRDefault="00D630C2">
      <w:pPr>
        <w:numPr>
          <w:ilvl w:val="0"/>
          <w:numId w:val="8"/>
        </w:numPr>
        <w:tabs>
          <w:tab w:val="left" w:pos="587"/>
        </w:tabs>
        <w:spacing w:line="357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>) Конституции Российской Федерации и исходя из общеправового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принципа справедливости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действующего в сфере регулирования имущественных от</w:t>
      </w:r>
      <w:r>
        <w:rPr>
          <w:rFonts w:ascii="Times New Roman" w:eastAsia="Times New Roman" w:hAnsi="Times New Roman"/>
          <w:sz w:val="28"/>
        </w:rPr>
        <w:t>ношений, основанных на равенстве, автономии воли и имущественной самостоятельности их участников, защита права собственности и иных имущественных прав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включая право требования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D630C2">
      <w:pPr>
        <w:spacing w:line="20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9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должна осуществляться с учетом принципа соразмерности, с тем чтобы обеспечива</w:t>
      </w:r>
      <w:r>
        <w:rPr>
          <w:rFonts w:ascii="Times New Roman" w:eastAsia="Times New Roman" w:hAnsi="Times New Roman"/>
          <w:sz w:val="28"/>
        </w:rPr>
        <w:t>лся баланс прав и законных интересов участников гражданского оборота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собственников, кредиторов, должников. Вводимые федеральным законом ограничения прав владения, пользования и распоряжения имуществом, свободы предпринимательской деятельности и свободы до</w:t>
      </w:r>
      <w:r>
        <w:rPr>
          <w:rFonts w:ascii="Times New Roman" w:eastAsia="Times New Roman" w:hAnsi="Times New Roman"/>
          <w:sz w:val="28"/>
        </w:rPr>
        <w:t>говора должны быть справедливыми, адекватными и пропорциональными, не затрагивать существо конституционных прав, т.е. не ограничивать пределы применения конституционных норм. Сама возможность ограничений обусловливается необходимостью защиты конституционно</w:t>
      </w:r>
      <w:r>
        <w:rPr>
          <w:rFonts w:ascii="Times New Roman" w:eastAsia="Times New Roman" w:hAnsi="Times New Roman"/>
          <w:sz w:val="28"/>
        </w:rPr>
        <w:t xml:space="preserve"> значимых ценностей, а именно основ конституционного строя, нравственности, здоровья, прав и законных интересов других лиц, обороны страны и безопасности государства (Постановление Конституционного Суда Российской Федерации от 12 июля 2007 года № </w:t>
      </w:r>
      <w:r>
        <w:rPr>
          <w:rFonts w:ascii="Times New Roman" w:eastAsia="Times New Roman" w:hAnsi="Times New Roman"/>
          <w:sz w:val="28"/>
        </w:rPr>
        <w:t>10-</w:t>
      </w:r>
      <w:r>
        <w:rPr>
          <w:rFonts w:ascii="Times New Roman" w:eastAsia="Times New Roman" w:hAnsi="Times New Roman"/>
          <w:sz w:val="28"/>
        </w:rPr>
        <w:t>П, Опр</w:t>
      </w:r>
      <w:r>
        <w:rPr>
          <w:rFonts w:ascii="Times New Roman" w:eastAsia="Times New Roman" w:hAnsi="Times New Roman"/>
          <w:sz w:val="28"/>
        </w:rPr>
        <w:t xml:space="preserve">еделение Конституционного Суда Российской Федерации от 4 декабря 2003 года № </w:t>
      </w:r>
      <w:r>
        <w:rPr>
          <w:rFonts w:ascii="Times New Roman" w:eastAsia="Times New Roman" w:hAnsi="Times New Roman"/>
          <w:sz w:val="28"/>
        </w:rPr>
        <w:t>456-</w:t>
      </w:r>
      <w:r>
        <w:rPr>
          <w:rFonts w:ascii="Times New Roman" w:eastAsia="Times New Roman" w:hAnsi="Times New Roman"/>
          <w:sz w:val="28"/>
        </w:rPr>
        <w:t>О и др.).</w:t>
      </w:r>
    </w:p>
    <w:p w:rsidR="00000000" w:rsidRDefault="00D630C2">
      <w:pPr>
        <w:spacing w:line="5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Исходя из предписаний статей 17 (часть 3), 19 (часть 1), 45 и 46 (часть</w:t>
      </w:r>
    </w:p>
    <w:p w:rsidR="00000000" w:rsidRDefault="00D630C2">
      <w:pPr>
        <w:spacing w:line="178" w:lineRule="exact"/>
        <w:rPr>
          <w:rFonts w:ascii="Times New Roman" w:eastAsia="Times New Roman" w:hAnsi="Times New Roman"/>
        </w:rPr>
      </w:pPr>
    </w:p>
    <w:p w:rsidR="00000000" w:rsidRDefault="00D630C2">
      <w:pPr>
        <w:numPr>
          <w:ilvl w:val="0"/>
          <w:numId w:val="9"/>
        </w:numPr>
        <w:tabs>
          <w:tab w:val="left" w:pos="649"/>
        </w:tabs>
        <w:spacing w:line="358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Конституции Российской Федерации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Гражданский кодекс Российской Федерации в целях обеспечен</w:t>
      </w:r>
      <w:r>
        <w:rPr>
          <w:rFonts w:ascii="Times New Roman" w:eastAsia="Times New Roman" w:hAnsi="Times New Roman"/>
          <w:sz w:val="28"/>
        </w:rPr>
        <w:t xml:space="preserve">ия восстановления нарушенных прав, их судебной защиты как одного из основных начал гражданского законодательства (пункт 1 статьи 1) закрепляет в статье </w:t>
      </w:r>
      <w:r>
        <w:rPr>
          <w:rFonts w:ascii="Times New Roman" w:eastAsia="Times New Roman" w:hAnsi="Times New Roman"/>
          <w:sz w:val="28"/>
        </w:rPr>
        <w:t>15</w:t>
      </w:r>
      <w:r>
        <w:rPr>
          <w:rFonts w:ascii="Times New Roman" w:eastAsia="Times New Roman" w:hAnsi="Times New Roman"/>
          <w:sz w:val="28"/>
        </w:rPr>
        <w:t xml:space="preserve"> в качестве общего принципа правило о возмещении убытков, причиненных лицу, право которого нарушено, в</w:t>
      </w:r>
      <w:r>
        <w:rPr>
          <w:rFonts w:ascii="Times New Roman" w:eastAsia="Times New Roman" w:hAnsi="Times New Roman"/>
          <w:sz w:val="28"/>
        </w:rPr>
        <w:t xml:space="preserve"> полном объеме (Постановление Конституционного Суда Российской Федерации от 13 декабря 2016 года № </w:t>
      </w:r>
      <w:r>
        <w:rPr>
          <w:rFonts w:ascii="Times New Roman" w:eastAsia="Times New Roman" w:hAnsi="Times New Roman"/>
          <w:sz w:val="28"/>
        </w:rPr>
        <w:t>28-</w:t>
      </w:r>
      <w:r>
        <w:rPr>
          <w:rFonts w:ascii="Times New Roman" w:eastAsia="Times New Roman" w:hAnsi="Times New Roman"/>
          <w:sz w:val="28"/>
        </w:rPr>
        <w:t>П).</w:t>
      </w:r>
    </w:p>
    <w:p w:rsidR="00000000" w:rsidRDefault="00D630C2">
      <w:pPr>
        <w:tabs>
          <w:tab w:val="left" w:pos="649"/>
        </w:tabs>
        <w:spacing w:line="358" w:lineRule="auto"/>
        <w:ind w:left="260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181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bookmarkStart w:id="10" w:name="page11"/>
      <w:bookmarkEnd w:id="10"/>
      <w:r>
        <w:rPr>
          <w:rFonts w:ascii="Times New Roman" w:eastAsia="Times New Roman" w:hAnsi="Times New Roman"/>
          <w:sz w:val="28"/>
        </w:rPr>
        <w:lastRenderedPageBreak/>
        <w:t>11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right="2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Обязательства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возникающие из причинения вреда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регламентируются главой</w:t>
      </w:r>
    </w:p>
    <w:p w:rsidR="00000000" w:rsidRDefault="00D630C2">
      <w:pPr>
        <w:spacing w:line="178" w:lineRule="exact"/>
        <w:rPr>
          <w:rFonts w:ascii="Times New Roman" w:eastAsia="Times New Roman" w:hAnsi="Times New Roman"/>
        </w:rPr>
      </w:pPr>
    </w:p>
    <w:p w:rsidR="00000000" w:rsidRDefault="00D630C2">
      <w:pPr>
        <w:numPr>
          <w:ilvl w:val="0"/>
          <w:numId w:val="10"/>
        </w:numPr>
        <w:tabs>
          <w:tab w:val="left" w:pos="644"/>
        </w:tabs>
        <w:spacing w:line="353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данного Кодекса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предусматривающей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вред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причиненный личности или и</w:t>
      </w:r>
      <w:r>
        <w:rPr>
          <w:rFonts w:ascii="Times New Roman" w:eastAsia="Times New Roman" w:hAnsi="Times New Roman"/>
          <w:sz w:val="28"/>
        </w:rPr>
        <w:t>муществу гражданина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также вред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причиненный имуществу юридического лица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подлежит возмещению в полном объеме лицом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D630C2">
      <w:pPr>
        <w:spacing w:line="14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причинившим вред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пункт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статьи </w:t>
      </w:r>
      <w:r>
        <w:rPr>
          <w:rFonts w:ascii="Times New Roman" w:eastAsia="Times New Roman" w:hAnsi="Times New Roman"/>
          <w:sz w:val="28"/>
        </w:rPr>
        <w:t>1064).</w:t>
      </w:r>
    </w:p>
    <w:p w:rsidR="00000000" w:rsidRDefault="00D630C2">
      <w:pPr>
        <w:spacing w:line="174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7" w:lineRule="auto"/>
        <w:ind w:left="260" w:right="2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Согласно Конституции Российской Федерации в Российской Федерации признаются и защищаются равным</w:t>
      </w:r>
      <w:r>
        <w:rPr>
          <w:rFonts w:ascii="Times New Roman" w:eastAsia="Times New Roman" w:hAnsi="Times New Roman"/>
          <w:sz w:val="28"/>
        </w:rPr>
        <w:t xml:space="preserve"> образом частная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государственная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муниципальная и иные формы собственности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статья </w:t>
      </w:r>
      <w:r>
        <w:rPr>
          <w:rFonts w:ascii="Times New Roman" w:eastAsia="Times New Roman" w:hAnsi="Times New Roman"/>
          <w:sz w:val="28"/>
        </w:rPr>
        <w:t>8,</w:t>
      </w:r>
      <w:r>
        <w:rPr>
          <w:rFonts w:ascii="Times New Roman" w:eastAsia="Times New Roman" w:hAnsi="Times New Roman"/>
          <w:sz w:val="28"/>
        </w:rPr>
        <w:t xml:space="preserve"> часть </w:t>
      </w:r>
      <w:r>
        <w:rPr>
          <w:rFonts w:ascii="Times New Roman" w:eastAsia="Times New Roman" w:hAnsi="Times New Roman"/>
          <w:sz w:val="28"/>
        </w:rPr>
        <w:t>2)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этом к публичным образованиям применяются нормы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определяющие участие юридических лиц в отношениях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регулируемых гражданским законодательством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статья </w:t>
      </w:r>
      <w:r>
        <w:rPr>
          <w:rFonts w:ascii="Times New Roman" w:eastAsia="Times New Roman" w:hAnsi="Times New Roman"/>
          <w:sz w:val="28"/>
        </w:rPr>
        <w:t>124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ГК Российской Федерации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D630C2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49" w:lineRule="auto"/>
        <w:ind w:left="26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Гражданский кодекс Российской Федерации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называя в пункте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статьи </w:t>
      </w:r>
      <w:r>
        <w:rPr>
          <w:rFonts w:ascii="Times New Roman" w:eastAsia="Times New Roman" w:hAnsi="Times New Roman"/>
          <w:sz w:val="28"/>
        </w:rPr>
        <w:t xml:space="preserve">1 </w:t>
      </w:r>
      <w:r>
        <w:rPr>
          <w:rFonts w:ascii="Times New Roman" w:eastAsia="Times New Roman" w:hAnsi="Times New Roman"/>
          <w:sz w:val="28"/>
        </w:rPr>
        <w:t>в числе основных начал гражданского законодательства равенство</w:t>
      </w:r>
    </w:p>
    <w:p w:rsidR="00000000" w:rsidRDefault="00D630C2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9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участников регулируемых им отношений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неприкосновенность собственности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свободу договора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недопу</w:t>
      </w:r>
      <w:r>
        <w:rPr>
          <w:rFonts w:ascii="Times New Roman" w:eastAsia="Times New Roman" w:hAnsi="Times New Roman"/>
          <w:sz w:val="28"/>
        </w:rPr>
        <w:t>стимость произвольного вмешательства кого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либо в частные дела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необходимость беспрепятственного осуществления гражданских прав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обеспечения восстановления нарушенных прав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их судебной защиты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конкретизирует тем самым положения статей </w:t>
      </w:r>
      <w:r>
        <w:rPr>
          <w:rFonts w:ascii="Times New Roman" w:eastAsia="Times New Roman" w:hAnsi="Times New Roman"/>
          <w:sz w:val="28"/>
        </w:rPr>
        <w:t>8</w:t>
      </w:r>
      <w:r>
        <w:rPr>
          <w:rFonts w:ascii="Times New Roman" w:eastAsia="Times New Roman" w:hAnsi="Times New Roman"/>
          <w:sz w:val="28"/>
        </w:rPr>
        <w:t xml:space="preserve"> и </w:t>
      </w:r>
      <w:r>
        <w:rPr>
          <w:rFonts w:ascii="Times New Roman" w:eastAsia="Times New Roman" w:hAnsi="Times New Roman"/>
          <w:sz w:val="28"/>
        </w:rPr>
        <w:t>34 (</w:t>
      </w:r>
      <w:r>
        <w:rPr>
          <w:rFonts w:ascii="Times New Roman" w:eastAsia="Times New Roman" w:hAnsi="Times New Roman"/>
          <w:sz w:val="28"/>
        </w:rPr>
        <w:t>часть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) </w:t>
      </w:r>
      <w:r>
        <w:rPr>
          <w:rFonts w:ascii="Times New Roman" w:eastAsia="Times New Roman" w:hAnsi="Times New Roman"/>
          <w:sz w:val="28"/>
        </w:rPr>
        <w:t>Конст</w:t>
      </w:r>
      <w:r>
        <w:rPr>
          <w:rFonts w:ascii="Times New Roman" w:eastAsia="Times New Roman" w:hAnsi="Times New Roman"/>
          <w:sz w:val="28"/>
        </w:rPr>
        <w:t>итуции Российской Федерации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провозглашающие свободу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 деятельности в качестве одной из основ конституционного строя и гарантирующие каждому равную защиту всех форм собственности и право на свободное использование своих способностей и имущества</w:t>
      </w:r>
      <w:r>
        <w:rPr>
          <w:rFonts w:ascii="Times New Roman" w:eastAsia="Times New Roman" w:hAnsi="Times New Roman"/>
          <w:sz w:val="28"/>
        </w:rPr>
        <w:t xml:space="preserve"> для предпринимательской и иной не запрещенной законом экономической деятельности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Таким образом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публично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правовой субъект не должен быть необоснованно ограничен в возможности воспользоваться способами защиты гражданских прав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включая право на возмещение </w:t>
      </w:r>
      <w:r>
        <w:rPr>
          <w:rFonts w:ascii="Times New Roman" w:eastAsia="Times New Roman" w:hAnsi="Times New Roman"/>
          <w:sz w:val="28"/>
        </w:rPr>
        <w:t>вреда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19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5" w:lineRule="auto"/>
        <w:ind w:left="26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Однако применяемые меры соответствующей деликтной ответственности во всяком случае должны отвечать критериям справедливости и соразмерности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21" w:lineRule="exact"/>
        <w:rPr>
          <w:rFonts w:ascii="Times New Roman" w:eastAsia="Times New Roman" w:hAnsi="Times New Roman"/>
        </w:rPr>
      </w:pPr>
    </w:p>
    <w:p w:rsidR="00000000" w:rsidRDefault="00D630C2">
      <w:pPr>
        <w:numPr>
          <w:ilvl w:val="0"/>
          <w:numId w:val="11"/>
        </w:numPr>
        <w:tabs>
          <w:tab w:val="left" w:pos="1297"/>
        </w:tabs>
        <w:spacing w:line="349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указал Конституционный Суд Российской Федерации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одна из целей Федерального закона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О несостоятельност</w:t>
      </w:r>
      <w:r>
        <w:rPr>
          <w:rFonts w:ascii="Times New Roman" w:eastAsia="Times New Roman" w:hAnsi="Times New Roman"/>
          <w:sz w:val="28"/>
        </w:rPr>
        <w:t xml:space="preserve">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банкротстве</w:t>
      </w:r>
      <w:r>
        <w:rPr>
          <w:rFonts w:ascii="Times New Roman" w:eastAsia="Times New Roman" w:hAnsi="Times New Roman"/>
          <w:sz w:val="28"/>
        </w:rPr>
        <w:t xml:space="preserve">)» </w:t>
      </w:r>
      <w:r>
        <w:rPr>
          <w:rFonts w:ascii="Times New Roman" w:eastAsia="Times New Roman" w:hAnsi="Times New Roman"/>
          <w:sz w:val="28"/>
        </w:rPr>
        <w:t>–</w:t>
      </w:r>
    </w:p>
    <w:p w:rsidR="00000000" w:rsidRDefault="00D630C2">
      <w:pPr>
        <w:tabs>
          <w:tab w:val="left" w:pos="1297"/>
        </w:tabs>
        <w:spacing w:line="349" w:lineRule="auto"/>
        <w:ind w:left="260" w:firstLine="711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191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ind w:left="9340"/>
        <w:rPr>
          <w:rFonts w:ascii="Times New Roman" w:eastAsia="Times New Roman" w:hAnsi="Times New Roman"/>
          <w:sz w:val="28"/>
        </w:rPr>
      </w:pPr>
      <w:bookmarkStart w:id="11" w:name="page12"/>
      <w:bookmarkEnd w:id="11"/>
      <w:r>
        <w:rPr>
          <w:rFonts w:ascii="Times New Roman" w:eastAsia="Times New Roman" w:hAnsi="Times New Roman"/>
          <w:sz w:val="28"/>
        </w:rPr>
        <w:lastRenderedPageBreak/>
        <w:t>12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1920"/>
          <w:tab w:val="left" w:pos="2640"/>
          <w:tab w:val="left" w:pos="3980"/>
          <w:tab w:val="left" w:pos="4320"/>
          <w:tab w:val="left" w:pos="6360"/>
          <w:tab w:val="left" w:pos="798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прав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реальных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потенциальных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кредиторов.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Законодатель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1340"/>
          <w:tab w:val="left" w:pos="2620"/>
          <w:tab w:val="left" w:pos="3620"/>
          <w:tab w:val="left" w:pos="5620"/>
          <w:tab w:val="left" w:pos="6180"/>
          <w:tab w:val="left" w:pos="818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вправе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принять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меры,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направленные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минимизацию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негативных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140"/>
          <w:tab w:val="left" w:pos="5320"/>
          <w:tab w:val="left" w:pos="692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последствий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неплатежеспособности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субъектов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предпринимательской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деятельности. Такие меры, предусмотренн</w:t>
      </w:r>
      <w:r>
        <w:rPr>
          <w:rFonts w:ascii="Times New Roman" w:eastAsia="Times New Roman" w:hAnsi="Times New Roman"/>
          <w:sz w:val="28"/>
        </w:rPr>
        <w:t>ые данным Федеральным законом</w:t>
      </w:r>
    </w:p>
    <w:p w:rsidR="00000000" w:rsidRDefault="00D630C2">
      <w:pPr>
        <w:spacing w:line="178" w:lineRule="exact"/>
        <w:rPr>
          <w:rFonts w:ascii="Times New Roman" w:eastAsia="Times New Roman" w:hAnsi="Times New Roman"/>
        </w:rPr>
      </w:pPr>
    </w:p>
    <w:p w:rsidR="00000000" w:rsidRDefault="00D630C2">
      <w:pPr>
        <w:numPr>
          <w:ilvl w:val="0"/>
          <w:numId w:val="12"/>
        </w:numPr>
        <w:tabs>
          <w:tab w:val="left" w:pos="539"/>
        </w:tabs>
        <w:spacing w:line="359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Гражданским кодексом Российской Федерации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призваны предотвратить банкротство и восстановить платежеспособность должника, а при признании должника банкротом </w:t>
      </w:r>
      <w:r>
        <w:rPr>
          <w:rFonts w:ascii="Times New Roman" w:eastAsia="Times New Roman" w:hAnsi="Times New Roman"/>
          <w:sz w:val="28"/>
        </w:rPr>
        <w:t>– создать условия для справедливого обеспечения экономических и юрид</w:t>
      </w:r>
      <w:r>
        <w:rPr>
          <w:rFonts w:ascii="Times New Roman" w:eastAsia="Times New Roman" w:hAnsi="Times New Roman"/>
          <w:sz w:val="28"/>
        </w:rPr>
        <w:t>ических интересов всех кредиторов, включая лиц, нуждающихся в дополнительных гарантиях социальной защиты. Специальный режим предъявления в арбитражном суде имущественных требований к должнику в рамках процедуры банкротства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допуская их удовлетворения в </w:t>
      </w:r>
      <w:r>
        <w:rPr>
          <w:rFonts w:ascii="Times New Roman" w:eastAsia="Times New Roman" w:hAnsi="Times New Roman"/>
          <w:sz w:val="28"/>
        </w:rPr>
        <w:t>индивидуальном порядке, позволяет сохранять определенность объема имущества должника в течение всей процедуры банкротства, создает необходимые условия как для принятия мер к преодолению неплатежеспособности должника, так и для возможно более полного удовле</w:t>
      </w:r>
      <w:r>
        <w:rPr>
          <w:rFonts w:ascii="Times New Roman" w:eastAsia="Times New Roman" w:hAnsi="Times New Roman"/>
          <w:sz w:val="28"/>
        </w:rPr>
        <w:t>творения требований кредиторов (постановления от 12 марта 2001 года № 4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П, от 31 января 2011 года № 1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 18 мая 2015 года № 10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</w:t>
      </w:r>
    </w:p>
    <w:p w:rsidR="00000000" w:rsidRDefault="00D630C2">
      <w:pPr>
        <w:spacing w:line="3" w:lineRule="exact"/>
        <w:rPr>
          <w:rFonts w:ascii="Times New Roman" w:eastAsia="Times New Roman" w:hAnsi="Times New Roman"/>
          <w:sz w:val="28"/>
        </w:rPr>
      </w:pPr>
    </w:p>
    <w:p w:rsidR="00000000" w:rsidRDefault="00D630C2">
      <w:pPr>
        <w:numPr>
          <w:ilvl w:val="0"/>
          <w:numId w:val="12"/>
        </w:numPr>
        <w:tabs>
          <w:tab w:val="left" w:pos="480"/>
        </w:tabs>
        <w:spacing w:line="0" w:lineRule="atLeast"/>
        <w:ind w:left="480" w:hanging="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др.)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174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8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Кроме того, в Постановлении от 19 декабря 2005 года № </w:t>
      </w:r>
      <w:r>
        <w:rPr>
          <w:rFonts w:ascii="Times New Roman" w:eastAsia="Times New Roman" w:hAnsi="Times New Roman"/>
          <w:sz w:val="28"/>
        </w:rPr>
        <w:t>12-</w:t>
      </w:r>
      <w:r>
        <w:rPr>
          <w:rFonts w:ascii="Times New Roman" w:eastAsia="Times New Roman" w:hAnsi="Times New Roman"/>
          <w:sz w:val="28"/>
        </w:rPr>
        <w:t>П Конституционный Суд Российской Федерации отметил, что в с</w:t>
      </w:r>
      <w:r>
        <w:rPr>
          <w:rFonts w:ascii="Times New Roman" w:eastAsia="Times New Roman" w:hAnsi="Times New Roman"/>
          <w:sz w:val="28"/>
        </w:rPr>
        <w:t>илу различных, зачастую диаметрально противоположных интересов лиц, участвующих в деле о банкротстве, законодатель должен гарантировать баланс их прав и законных интересов, что, собственно, и служит публично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правовой целью института банкротства. В целом пр</w:t>
      </w:r>
      <w:r>
        <w:rPr>
          <w:rFonts w:ascii="Times New Roman" w:eastAsia="Times New Roman" w:hAnsi="Times New Roman"/>
          <w:sz w:val="28"/>
        </w:rPr>
        <w:t>авовое регулирование отношений в области банкротства основывается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помимо прочего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положениях статей 8, 17, 19, 34 и 35 Конституции Российской Федерации, а сам этот институт выступает рыночным механизмом оздоровления российской экономики.</w:t>
      </w:r>
    </w:p>
    <w:p w:rsidR="00000000" w:rsidRDefault="00D630C2">
      <w:pPr>
        <w:spacing w:line="32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3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3.1. </w:t>
      </w:r>
      <w:r>
        <w:rPr>
          <w:rFonts w:ascii="Times New Roman" w:eastAsia="Times New Roman" w:hAnsi="Times New Roman"/>
          <w:sz w:val="28"/>
        </w:rPr>
        <w:t>Федераль</w:t>
      </w:r>
      <w:r>
        <w:rPr>
          <w:rFonts w:ascii="Times New Roman" w:eastAsia="Times New Roman" w:hAnsi="Times New Roman"/>
          <w:sz w:val="28"/>
        </w:rPr>
        <w:t>ный закон «О несостоятельности (банкротстве)»,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закрепляя обязанность подать заявление должника в арбитражный суд, устанавливает, что она должна быть исполнена руководителем должника, в</w:t>
      </w:r>
    </w:p>
    <w:p w:rsidR="00000000" w:rsidRDefault="00D630C2">
      <w:pPr>
        <w:spacing w:line="353" w:lineRule="auto"/>
        <w:ind w:left="260" w:firstLine="711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187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ind w:left="9340"/>
        <w:rPr>
          <w:rFonts w:ascii="Times New Roman" w:eastAsia="Times New Roman" w:hAnsi="Times New Roman"/>
          <w:sz w:val="28"/>
        </w:rPr>
      </w:pPr>
      <w:bookmarkStart w:id="12" w:name="page13"/>
      <w:bookmarkEnd w:id="12"/>
      <w:r>
        <w:rPr>
          <w:rFonts w:ascii="Times New Roman" w:eastAsia="Times New Roman" w:hAnsi="Times New Roman"/>
          <w:sz w:val="28"/>
        </w:rPr>
        <w:lastRenderedPageBreak/>
        <w:t>13</w:t>
      </w:r>
    </w:p>
    <w:p w:rsidR="00000000" w:rsidRDefault="00D630C2">
      <w:pPr>
        <w:spacing w:line="111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7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частности, если удовлетворение требований одного кредитора или нес</w:t>
      </w:r>
      <w:r>
        <w:rPr>
          <w:rFonts w:ascii="Times New Roman" w:eastAsia="Times New Roman" w:hAnsi="Times New Roman"/>
          <w:sz w:val="28"/>
        </w:rPr>
        <w:t xml:space="preserve">кольких кредиторов приводит к невозможности исполнения должником денежных обязательств или обязанностей по уплате обязательных либо иных платежей в полном объеме перед другими кредиторами (абзац второй пункта </w:t>
      </w:r>
      <w:r>
        <w:rPr>
          <w:rFonts w:ascii="Times New Roman" w:eastAsia="Times New Roman" w:hAnsi="Times New Roman"/>
          <w:sz w:val="28"/>
        </w:rPr>
        <w:t xml:space="preserve">1 </w:t>
      </w:r>
      <w:r>
        <w:rPr>
          <w:rFonts w:ascii="Times New Roman" w:eastAsia="Times New Roman" w:hAnsi="Times New Roman"/>
          <w:sz w:val="28"/>
        </w:rPr>
        <w:t>статьи 9</w:t>
      </w:r>
      <w:r>
        <w:rPr>
          <w:rFonts w:ascii="Times New Roman" w:eastAsia="Times New Roman" w:hAnsi="Times New Roman"/>
          <w:sz w:val="28"/>
        </w:rPr>
        <w:t xml:space="preserve">). </w:t>
      </w:r>
      <w:r>
        <w:rPr>
          <w:rFonts w:ascii="Times New Roman" w:eastAsia="Times New Roman" w:hAnsi="Times New Roman"/>
          <w:sz w:val="28"/>
        </w:rPr>
        <w:t>За нарушение обязанности подать за</w:t>
      </w:r>
      <w:r>
        <w:rPr>
          <w:rFonts w:ascii="Times New Roman" w:eastAsia="Times New Roman" w:hAnsi="Times New Roman"/>
          <w:sz w:val="28"/>
        </w:rPr>
        <w:t>явление пункт 2 статьи 10</w:t>
      </w:r>
    </w:p>
    <w:p w:rsidR="00000000" w:rsidRDefault="00D630C2">
      <w:pPr>
        <w:spacing w:line="20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2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данного Федерального закона предусматривал субсидиарную ответственность лиц, на которых данным Федеральным законом возложена обязанность по принятию решения о подаче заявления должника в арбитражный суд и подаче такого заявления,</w:t>
      </w:r>
      <w:r>
        <w:rPr>
          <w:rFonts w:ascii="Times New Roman" w:eastAsia="Times New Roman" w:hAnsi="Times New Roman"/>
          <w:sz w:val="28"/>
        </w:rPr>
        <w:t xml:space="preserve"> по обязательствам должника, возникшим после истечения месячного срока, отведенного по общему правилу на подачу заявления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или десятидневного срока, отведенного ликвидационной комиссии на его подачу. Согласно Федеральному закону «О несостоятельности (банкр</w:t>
      </w:r>
      <w:r>
        <w:rPr>
          <w:rFonts w:ascii="Times New Roman" w:eastAsia="Times New Roman" w:hAnsi="Times New Roman"/>
          <w:sz w:val="28"/>
        </w:rPr>
        <w:t xml:space="preserve">отстве)» в действующей редакции, а именно пунктам 1 и 2 статьи </w:t>
      </w:r>
      <w:r>
        <w:rPr>
          <w:rFonts w:ascii="Times New Roman" w:eastAsia="Times New Roman" w:hAnsi="Times New Roman"/>
          <w:sz w:val="28"/>
        </w:rPr>
        <w:t>61</w:t>
      </w:r>
      <w:r>
        <w:rPr>
          <w:rFonts w:ascii="Times New Roman" w:eastAsia="Times New Roman" w:hAnsi="Times New Roman"/>
          <w:sz w:val="36"/>
          <w:vertAlign w:val="superscript"/>
        </w:rPr>
        <w:t>12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неисполнение обязанности по подаче заявления должника в арбитражный суд (созыву заседания для принятия решения об обращении в арбитражный суд с заявлением должника или принятию такого реш</w:t>
      </w:r>
      <w:r>
        <w:rPr>
          <w:rFonts w:ascii="Times New Roman" w:eastAsia="Times New Roman" w:hAnsi="Times New Roman"/>
          <w:sz w:val="28"/>
        </w:rPr>
        <w:t>ения) в случаях и в срок, которые установлены статьей 9 данного Федерального закона, влечет субсидиарную ответственность лиц, на которых данным Федеральным законом возложена обязанность по созыву заседания для принятия решения о подаче заявления должника в</w:t>
      </w:r>
      <w:r>
        <w:rPr>
          <w:rFonts w:ascii="Times New Roman" w:eastAsia="Times New Roman" w:hAnsi="Times New Roman"/>
          <w:sz w:val="28"/>
        </w:rPr>
        <w:t xml:space="preserve"> арбитражный суд, или принятию такого решения, или подаче такого заявления в арбитражный суд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D630C2">
      <w:pPr>
        <w:spacing w:line="39" w:lineRule="exact"/>
        <w:rPr>
          <w:rFonts w:ascii="Times New Roman" w:eastAsia="Times New Roman" w:hAnsi="Times New Roman"/>
        </w:rPr>
      </w:pPr>
    </w:p>
    <w:p w:rsidR="00000000" w:rsidRDefault="00D630C2">
      <w:pPr>
        <w:numPr>
          <w:ilvl w:val="0"/>
          <w:numId w:val="13"/>
        </w:numPr>
        <w:tabs>
          <w:tab w:val="left" w:pos="467"/>
        </w:tabs>
        <w:spacing w:line="358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размер ответственности равен размеру обязательств должника (в том числе по обязательным платежам), возникших после истечения срока, предусмотренного статьей </w:t>
      </w:r>
      <w:r>
        <w:rPr>
          <w:rFonts w:ascii="Times New Roman" w:eastAsia="Times New Roman" w:hAnsi="Times New Roman"/>
          <w:sz w:val="28"/>
        </w:rPr>
        <w:t>9</w:t>
      </w:r>
      <w:r>
        <w:rPr>
          <w:rFonts w:ascii="Times New Roman" w:eastAsia="Times New Roman" w:hAnsi="Times New Roman"/>
          <w:sz w:val="28"/>
        </w:rPr>
        <w:t xml:space="preserve"> да</w:t>
      </w:r>
      <w:r>
        <w:rPr>
          <w:rFonts w:ascii="Times New Roman" w:eastAsia="Times New Roman" w:hAnsi="Times New Roman"/>
          <w:sz w:val="28"/>
        </w:rPr>
        <w:t xml:space="preserve">нного Федерального закона, и до возбуждения дела о банкротстве должника (возврата заявления уполномоченного органа о признании должника банкротом). В свою очередь, Пленум Верховного Суда Российской Федерации в постановлении от 21 декабря 2017 года № 53 «О </w:t>
      </w:r>
      <w:r>
        <w:rPr>
          <w:rFonts w:ascii="Times New Roman" w:eastAsia="Times New Roman" w:hAnsi="Times New Roman"/>
          <w:sz w:val="28"/>
        </w:rPr>
        <w:t>некоторых вопросах, связанных с привлечением контролирующих должника лиц к ответственности при банкротстве» подчеркнул, что расходы, необходимые для проведения процедур банкротства, не учитываются при</w:t>
      </w:r>
    </w:p>
    <w:p w:rsidR="00000000" w:rsidRDefault="00D630C2">
      <w:pPr>
        <w:tabs>
          <w:tab w:val="left" w:pos="467"/>
        </w:tabs>
        <w:spacing w:line="358" w:lineRule="auto"/>
        <w:ind w:left="260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670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ind w:left="9340"/>
        <w:rPr>
          <w:rFonts w:ascii="Times New Roman" w:eastAsia="Times New Roman" w:hAnsi="Times New Roman"/>
          <w:sz w:val="28"/>
        </w:rPr>
      </w:pPr>
      <w:bookmarkStart w:id="13" w:name="page14"/>
      <w:bookmarkEnd w:id="13"/>
      <w:r>
        <w:rPr>
          <w:rFonts w:ascii="Times New Roman" w:eastAsia="Times New Roman" w:hAnsi="Times New Roman"/>
          <w:sz w:val="28"/>
        </w:rPr>
        <w:lastRenderedPageBreak/>
        <w:t>14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определении размера субсидиарной ответственности р</w:t>
      </w:r>
      <w:r>
        <w:rPr>
          <w:rFonts w:ascii="Times New Roman" w:eastAsia="Times New Roman" w:hAnsi="Times New Roman"/>
          <w:sz w:val="28"/>
        </w:rPr>
        <w:t>уководителя должника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(пункт 14).</w:t>
      </w:r>
    </w:p>
    <w:p w:rsidR="00000000" w:rsidRDefault="00D630C2">
      <w:pPr>
        <w:spacing w:line="174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8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Таким образом, специально закрепленная законодательством о банкротстве субсидиарная ответственность, выступающая следствием неисполнения руководителем должника обязанности подать заявление должника в арбитражный суд, пред</w:t>
      </w:r>
      <w:r>
        <w:rPr>
          <w:rFonts w:ascii="Times New Roman" w:eastAsia="Times New Roman" w:hAnsi="Times New Roman"/>
          <w:sz w:val="28"/>
        </w:rPr>
        <w:t>усмотрена лишь по обязательствам должника, возникшим в указанный период. Исходя же из природы субсидиарной ответственности она может применяться только в случаях, прямо указанных в законе или договоре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2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9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уже отмечал Конституционный Суд Российской Федера</w:t>
      </w:r>
      <w:r>
        <w:rPr>
          <w:rFonts w:ascii="Times New Roman" w:eastAsia="Times New Roman" w:hAnsi="Times New Roman"/>
          <w:sz w:val="28"/>
        </w:rPr>
        <w:t>ции, сами по себе положения статьи 9 Федерального закона «О несостоятельности (банкротстве)» об обязанности руководителя должника в случае наличия установленных законом оснований обратиться с заявлением должника в арбитражный суд направлены на защиту интер</w:t>
      </w:r>
      <w:r>
        <w:rPr>
          <w:rFonts w:ascii="Times New Roman" w:eastAsia="Times New Roman" w:hAnsi="Times New Roman"/>
          <w:sz w:val="28"/>
        </w:rPr>
        <w:t>есов кредиторов в деле о банкротстве и не могут рассматриваться как нарушающие конституционные права граждан (Определение от 23 марта 2010 года № 380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О). В частности, момент подачи заявления о банкротстве должника имеет существенное значение не только дл</w:t>
      </w:r>
      <w:r>
        <w:rPr>
          <w:rFonts w:ascii="Times New Roman" w:eastAsia="Times New Roman" w:hAnsi="Times New Roman"/>
          <w:sz w:val="28"/>
        </w:rPr>
        <w:t>я привлечения руководителя должника к субсидиарной ответственности, но и для разрешения вопроса об очередности удовлетворения требований кредиторов. Так, при должном поведении руководителя, своевременно обратившегося с заявлением о банкротстве возглавляемо</w:t>
      </w:r>
      <w:r>
        <w:rPr>
          <w:rFonts w:ascii="Times New Roman" w:eastAsia="Times New Roman" w:hAnsi="Times New Roman"/>
          <w:sz w:val="28"/>
        </w:rPr>
        <w:t>й им организации, вновь возникшие фискальные обязательства погашаются приоритетно в режиме текущих платежей, а при неправомерном бездействии руководителя те же самые обязательства погашаются в общем режиме удовлетворения реестровых требований (пункт 1 стат</w:t>
      </w:r>
      <w:r>
        <w:rPr>
          <w:rFonts w:ascii="Times New Roman" w:eastAsia="Times New Roman" w:hAnsi="Times New Roman"/>
          <w:sz w:val="28"/>
        </w:rPr>
        <w:t>ьи 5 и статья 134 Федерального закона «О несостоятельности (банкротстве)»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D630C2">
      <w:pPr>
        <w:spacing w:line="2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7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Условия, при которых возникает обязанность руководителя должника обратиться с заявлением должника в арбитражный суд, могут быть связаны с необходимостью уплаты обязательных платеж</w:t>
      </w:r>
      <w:r>
        <w:rPr>
          <w:rFonts w:ascii="Times New Roman" w:eastAsia="Times New Roman" w:hAnsi="Times New Roman"/>
          <w:sz w:val="28"/>
        </w:rPr>
        <w:t>ей, что предполагает наличие законного интереса уполномоченного органа в реализации процедур банкротства как средства получения причитающихся бюджету платежей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357" w:lineRule="auto"/>
        <w:ind w:left="260" w:firstLine="711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183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bookmarkStart w:id="14" w:name="page15"/>
      <w:bookmarkEnd w:id="14"/>
      <w:r>
        <w:rPr>
          <w:rFonts w:ascii="Times New Roman" w:eastAsia="Times New Roman" w:hAnsi="Times New Roman"/>
          <w:sz w:val="28"/>
        </w:rPr>
        <w:lastRenderedPageBreak/>
        <w:t>15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right="2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Расходы на проведение процедур, применяемых в деле о банкротстве, и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8880"/>
          <w:tab w:val="left" w:pos="7700"/>
          <w:tab w:val="left" w:pos="5760"/>
          <w:tab w:val="left" w:pos="3760"/>
          <w:tab w:val="left" w:pos="1660"/>
          <w:tab w:val="left" w:pos="300"/>
        </w:tabs>
        <w:spacing w:line="0" w:lineRule="atLeast"/>
        <w:ind w:right="2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выплату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арбитражном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управляющему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вознаграждения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относятся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по</w:t>
      </w:r>
    </w:p>
    <w:p w:rsidR="00000000" w:rsidRDefault="00D630C2">
      <w:pPr>
        <w:spacing w:line="174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0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общему правилу на имущество должника и возмещаются за счет этого имущества вне очереди (пункт 2 статьи 20</w:t>
      </w:r>
      <w:r>
        <w:rPr>
          <w:rFonts w:ascii="Times New Roman" w:eastAsia="Times New Roman" w:hAnsi="Times New Roman"/>
          <w:sz w:val="36"/>
          <w:vertAlign w:val="superscript"/>
        </w:rPr>
        <w:t>6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пункт 1 статьи 20</w:t>
      </w:r>
      <w:r>
        <w:rPr>
          <w:rFonts w:ascii="Times New Roman" w:eastAsia="Times New Roman" w:hAnsi="Times New Roman"/>
          <w:sz w:val="36"/>
          <w:vertAlign w:val="superscript"/>
        </w:rPr>
        <w:t>7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пункт 1 статьи 59 и статья 134 Федерального закона «О несостоятельности (банкротстве</w:t>
      </w:r>
      <w:r>
        <w:rPr>
          <w:rFonts w:ascii="Times New Roman" w:eastAsia="Times New Roman" w:hAnsi="Times New Roman"/>
          <w:sz w:val="28"/>
        </w:rPr>
        <w:t>)»). В случае же отсутствия у должника средств, достаточных для погашения расходов, предусмотренных пунктом 1 статьи 59 Федерального закона «О несостоятельности (банкротстве)», эти расходы, согласно ее пункту 3, обязан погасить в части, не погашенной за сч</w:t>
      </w:r>
      <w:r>
        <w:rPr>
          <w:rFonts w:ascii="Times New Roman" w:eastAsia="Times New Roman" w:hAnsi="Times New Roman"/>
          <w:sz w:val="28"/>
        </w:rPr>
        <w:t xml:space="preserve">ет имущества должника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за исключением расходов на выплату суммы процентов по вознаграждению арбитражного управляющего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заявитель по делу о банкротстве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которым может быть и уполномоченный орган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Это согласуется с разъяснениями, содержащимися в пункте 20 п</w:t>
      </w:r>
      <w:r>
        <w:rPr>
          <w:rFonts w:ascii="Times New Roman" w:eastAsia="Times New Roman" w:hAnsi="Times New Roman"/>
          <w:sz w:val="28"/>
        </w:rPr>
        <w:t>остановления Пленума Высшего Арбитражного Суда Российской Федерации от 17 декабря 2009 года № 91 «О порядке погашения расходов по делу о банкротстве»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согласно которым если заявителем по делу о банкротстве выступал уполномоченный орган, то на основании пун</w:t>
      </w:r>
      <w:r>
        <w:rPr>
          <w:rFonts w:ascii="Times New Roman" w:eastAsia="Times New Roman" w:hAnsi="Times New Roman"/>
          <w:sz w:val="28"/>
        </w:rPr>
        <w:t>кта 3 статьи 59 данного Федерального закона расходы по делу взыскиваются с него (его территориального подразделения) за счет средств, выделенных на реализацию мероприятий, связанных с процедурами банкротства (на что указывается в резолютивной части судебно</w:t>
      </w:r>
      <w:r>
        <w:rPr>
          <w:rFonts w:ascii="Times New Roman" w:eastAsia="Times New Roman" w:hAnsi="Times New Roman"/>
          <w:sz w:val="28"/>
        </w:rPr>
        <w:t>го акта), при этом судебный акт исполняется в соответствии со статьей 242</w:t>
      </w:r>
      <w:r>
        <w:rPr>
          <w:rFonts w:ascii="Times New Roman" w:eastAsia="Times New Roman" w:hAnsi="Times New Roman"/>
          <w:sz w:val="36"/>
          <w:vertAlign w:val="superscript"/>
        </w:rPr>
        <w:t>3</w:t>
      </w:r>
      <w:r>
        <w:rPr>
          <w:rFonts w:ascii="Times New Roman" w:eastAsia="Times New Roman" w:hAnsi="Times New Roman"/>
          <w:sz w:val="28"/>
        </w:rPr>
        <w:t xml:space="preserve"> Бюджетного кодекса Российской Федерации.</w:t>
      </w:r>
    </w:p>
    <w:p w:rsidR="00000000" w:rsidRDefault="00D630C2">
      <w:pPr>
        <w:spacing w:line="17" w:lineRule="exact"/>
        <w:rPr>
          <w:rFonts w:ascii="Times New Roman" w:eastAsia="Times New Roman" w:hAnsi="Times New Roman"/>
        </w:rPr>
      </w:pPr>
    </w:p>
    <w:p w:rsidR="00000000" w:rsidRDefault="00D630C2">
      <w:pPr>
        <w:numPr>
          <w:ilvl w:val="0"/>
          <w:numId w:val="14"/>
        </w:numPr>
        <w:tabs>
          <w:tab w:val="left" w:pos="1277"/>
        </w:tabs>
        <w:spacing w:line="349" w:lineRule="auto"/>
        <w:ind w:left="26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учетом того что обязанность по обращению в арбитражный суд с заявлением должника возлагается прежде всего на руководителя должника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D630C2">
      <w:pPr>
        <w:spacing w:line="34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46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ситуац</w:t>
      </w:r>
      <w:r>
        <w:rPr>
          <w:rFonts w:ascii="Times New Roman" w:eastAsia="Times New Roman" w:hAnsi="Times New Roman"/>
          <w:sz w:val="28"/>
        </w:rPr>
        <w:t>ия, когда такой руководитель вопреки установленным требованиям не обратился с заявлением должника в арбитражный суд, инициируя процедуру</w:t>
      </w:r>
    </w:p>
    <w:p w:rsidR="00000000" w:rsidRDefault="00D630C2">
      <w:pPr>
        <w:spacing w:line="36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6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банкротства, вследствие чего для реализации закрепленных законодательством о банкротстве целей с заявлением был вынужд</w:t>
      </w:r>
      <w:r>
        <w:rPr>
          <w:rFonts w:ascii="Times New Roman" w:eastAsia="Times New Roman" w:hAnsi="Times New Roman"/>
          <w:sz w:val="28"/>
        </w:rPr>
        <w:t>ен обратиться уполномоченный орган, а на бюджет были возложены расходы на проведение процедур, применяемых в деле о банкротстве, и на выплату</w:t>
      </w:r>
    </w:p>
    <w:p w:rsidR="00000000" w:rsidRDefault="00D630C2">
      <w:pPr>
        <w:spacing w:line="356" w:lineRule="auto"/>
        <w:ind w:left="260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182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ind w:left="9340"/>
        <w:rPr>
          <w:rFonts w:ascii="Times New Roman" w:eastAsia="Times New Roman" w:hAnsi="Times New Roman"/>
          <w:sz w:val="28"/>
        </w:rPr>
      </w:pPr>
      <w:bookmarkStart w:id="15" w:name="page16"/>
      <w:bookmarkEnd w:id="15"/>
      <w:r>
        <w:rPr>
          <w:rFonts w:ascii="Times New Roman" w:eastAsia="Times New Roman" w:hAnsi="Times New Roman"/>
          <w:sz w:val="28"/>
        </w:rPr>
        <w:lastRenderedPageBreak/>
        <w:t>16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180"/>
          <w:tab w:val="left" w:pos="4180"/>
          <w:tab w:val="left" w:pos="6360"/>
          <w:tab w:val="left" w:pos="6840"/>
          <w:tab w:val="left" w:pos="8000"/>
          <w:tab w:val="left" w:pos="884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арбитражному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управляющему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вознаграждения,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крайней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мере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может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создавать формальные предпосылки для привле</w:t>
      </w:r>
      <w:r>
        <w:rPr>
          <w:rFonts w:ascii="Times New Roman" w:eastAsia="Times New Roman" w:hAnsi="Times New Roman"/>
          <w:sz w:val="28"/>
        </w:rPr>
        <w:t>чения к гражданско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правовой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600"/>
          <w:tab w:val="left" w:pos="4600"/>
          <w:tab w:val="left" w:pos="6220"/>
          <w:tab w:val="left" w:pos="6920"/>
          <w:tab w:val="left" w:pos="918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ответственности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руководителя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должника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То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обстоятельство,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что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080"/>
          <w:tab w:val="left" w:pos="4060"/>
          <w:tab w:val="left" w:pos="5920"/>
          <w:tab w:val="left" w:pos="6660"/>
          <w:tab w:val="left" w:pos="8300"/>
          <w:tab w:val="left" w:pos="876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неисполнение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руководителем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юридического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лица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обязанности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подаче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заявления о признании юридического лица банкротом в арбитражный суд в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1600"/>
          <w:tab w:val="left" w:pos="3780"/>
          <w:tab w:val="left" w:pos="6420"/>
          <w:tab w:val="left" w:pos="6920"/>
          <w:tab w:val="left" w:pos="882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случаях,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установленных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z w:val="28"/>
        </w:rPr>
        <w:t>конодательством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банкротстве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влечет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ответственность, предусмотренную частью 5 статьи </w:t>
      </w:r>
      <w:r>
        <w:rPr>
          <w:rFonts w:ascii="Times New Roman" w:eastAsia="Times New Roman" w:hAnsi="Times New Roman"/>
          <w:sz w:val="28"/>
        </w:rPr>
        <w:t>14.13</w:t>
      </w:r>
      <w:r>
        <w:rPr>
          <w:rFonts w:ascii="Times New Roman" w:eastAsia="Times New Roman" w:hAnsi="Times New Roman"/>
          <w:sz w:val="28"/>
        </w:rPr>
        <w:t xml:space="preserve"> КоАП Российской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040"/>
          <w:tab w:val="left" w:pos="3000"/>
          <w:tab w:val="left" w:pos="3680"/>
          <w:tab w:val="left" w:pos="4600"/>
          <w:tab w:val="left" w:pos="5280"/>
          <w:tab w:val="left" w:pos="694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Федерации,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само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себе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исключает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гражданско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правовую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ответственность за вред, причиненный неисполнением данной обязанности.</w:t>
      </w:r>
    </w:p>
    <w:p w:rsidR="00000000" w:rsidRDefault="00D630C2">
      <w:pPr>
        <w:spacing w:line="17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9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</w:t>
      </w:r>
      <w:r>
        <w:rPr>
          <w:rFonts w:ascii="Times New Roman" w:eastAsia="Times New Roman" w:hAnsi="Times New Roman"/>
          <w:sz w:val="28"/>
        </w:rPr>
        <w:t>. Конституци</w:t>
      </w:r>
      <w:r>
        <w:rPr>
          <w:rFonts w:ascii="Times New Roman" w:eastAsia="Times New Roman" w:hAnsi="Times New Roman"/>
          <w:sz w:val="28"/>
        </w:rPr>
        <w:t>онный Суд Российской Федерации неоднократно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указывал, что обязанность возместить причиненный вред </w:t>
      </w:r>
      <w:r>
        <w:rPr>
          <w:rFonts w:ascii="Times New Roman" w:eastAsia="Times New Roman" w:hAnsi="Times New Roman"/>
          <w:sz w:val="28"/>
        </w:rPr>
        <w:t>– мера гражданско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правовой ответственности, которая применяется к причинителю вреда при наличии состава правонарушения, включающего, как правило, наступление </w:t>
      </w:r>
      <w:r>
        <w:rPr>
          <w:rFonts w:ascii="Times New Roman" w:eastAsia="Times New Roman" w:hAnsi="Times New Roman"/>
          <w:sz w:val="28"/>
        </w:rPr>
        <w:t>вреда, противоправность поведения причинителя вреда, причинную связь между этим поведением и наступлением вреда, а также его вину (постановления от 15 июля 2009 года № 13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П, от 7 апреля 2015 года № 7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 и от 8 декабря 2017 года № 39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П; определения от 4 октя</w:t>
      </w:r>
      <w:r>
        <w:rPr>
          <w:rFonts w:ascii="Times New Roman" w:eastAsia="Times New Roman" w:hAnsi="Times New Roman"/>
          <w:sz w:val="28"/>
        </w:rPr>
        <w:t xml:space="preserve">бря 2012 года № </w:t>
      </w:r>
      <w:r>
        <w:rPr>
          <w:rFonts w:ascii="Times New Roman" w:eastAsia="Times New Roman" w:hAnsi="Times New Roman"/>
          <w:sz w:val="28"/>
        </w:rPr>
        <w:t>1833-</w:t>
      </w:r>
      <w:r>
        <w:rPr>
          <w:rFonts w:ascii="Times New Roman" w:eastAsia="Times New Roman" w:hAnsi="Times New Roman"/>
          <w:sz w:val="28"/>
        </w:rPr>
        <w:t>О, от 15 января 2016 года № 4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 и др.). Строгое соблюдение условий привлечения к ответственности необходимо и в сфере банкротства юридических лиц. Пренебрежение ими влечет нарушение конституционных прав граждан, и прежде всего права со</w:t>
      </w:r>
      <w:r>
        <w:rPr>
          <w:rFonts w:ascii="Times New Roman" w:eastAsia="Times New Roman" w:hAnsi="Times New Roman"/>
          <w:sz w:val="28"/>
        </w:rPr>
        <w:t>бственности, относящегося, как отмечал Конституционный Суд Российской Федерации, к основным правам человека и подлежащего защите со стороны государства наряду с другими правами и свободами человека и гражданина, которые обеспечиваются правосудием, определя</w:t>
      </w:r>
      <w:r>
        <w:rPr>
          <w:rFonts w:ascii="Times New Roman" w:eastAsia="Times New Roman" w:hAnsi="Times New Roman"/>
          <w:sz w:val="28"/>
        </w:rPr>
        <w:t>ют смысл, содержание и применение законов, деятельность законодательной и исполнительной власти, а также местного самоуправления (постановления от 31 января 2011 года № 1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П, от 22 апреля 2011 года № 5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П, от 21 октября 2014 года № 25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П, от 4 июня 2015 года </w:t>
      </w:r>
      <w:r>
        <w:rPr>
          <w:rFonts w:ascii="Times New Roman" w:eastAsia="Times New Roman" w:hAnsi="Times New Roman"/>
          <w:sz w:val="28"/>
        </w:rPr>
        <w:t>№ 13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П, от 12 апреля 2016 года № 10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 и др.).</w:t>
      </w:r>
    </w:p>
    <w:p w:rsidR="00000000" w:rsidRDefault="00D630C2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49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Таким образом, установление состава гражданского правонарушения требуется при привлечении к гражданско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правовой ответственности, даже</w:t>
      </w:r>
    </w:p>
    <w:p w:rsidR="00000000" w:rsidRDefault="00D630C2">
      <w:pPr>
        <w:spacing w:line="349" w:lineRule="auto"/>
        <w:ind w:left="260" w:firstLine="711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191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ind w:left="9340"/>
        <w:rPr>
          <w:rFonts w:ascii="Times New Roman" w:eastAsia="Times New Roman" w:hAnsi="Times New Roman"/>
          <w:sz w:val="28"/>
        </w:rPr>
      </w:pPr>
      <w:bookmarkStart w:id="16" w:name="page17"/>
      <w:bookmarkEnd w:id="16"/>
      <w:r>
        <w:rPr>
          <w:rFonts w:ascii="Times New Roman" w:eastAsia="Times New Roman" w:hAnsi="Times New Roman"/>
          <w:sz w:val="28"/>
        </w:rPr>
        <w:lastRenderedPageBreak/>
        <w:t>17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если бездействие, повлекшее возникновение убытков, вызвано нарушением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220"/>
          <w:tab w:val="left" w:pos="3260"/>
          <w:tab w:val="left" w:pos="5360"/>
          <w:tab w:val="left" w:pos="6560"/>
          <w:tab w:val="left" w:pos="732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специальных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норм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закона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«О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несостоятельности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(банкротстве)».</w:t>
      </w:r>
    </w:p>
    <w:p w:rsidR="00000000" w:rsidRDefault="00D630C2">
      <w:pPr>
        <w:spacing w:line="179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2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 же по себе факт замещения должности руководителя организации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должника не может расцениваться как безусловно подтверждающий противоправность и виновность поведения соответствую</w:t>
      </w:r>
      <w:r>
        <w:rPr>
          <w:rFonts w:ascii="Times New Roman" w:eastAsia="Times New Roman" w:hAnsi="Times New Roman"/>
          <w:sz w:val="28"/>
        </w:rPr>
        <w:t>щего лица, а возникновение у уполномоченного органа расходов, связанных с делом о банкротстве, не может автоматически признаваться следствием противоправного поведения руководителя должника. В частности, неподача руководителем должника заявления о банкротс</w:t>
      </w:r>
      <w:r>
        <w:rPr>
          <w:rFonts w:ascii="Times New Roman" w:eastAsia="Times New Roman" w:hAnsi="Times New Roman"/>
          <w:sz w:val="28"/>
        </w:rPr>
        <w:t>тве возглавляемой им организации может быть обусловлена конкретными обстоятельствами ее деятельности. То, что вся ответственность за неподачу заявления должника не может в любом случае возлагаться исключительно на его руководителя, фактически признал и зак</w:t>
      </w:r>
      <w:r>
        <w:rPr>
          <w:rFonts w:ascii="Times New Roman" w:eastAsia="Times New Roman" w:hAnsi="Times New Roman"/>
          <w:sz w:val="28"/>
        </w:rPr>
        <w:t>онодатель, дополнив Федеральным законом от 29 июля 2017 года № 266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ФЗ статью 9 Федерального закона «О несостоятельности (банкротстве)» пунктом 3</w:t>
      </w:r>
      <w:r>
        <w:rPr>
          <w:rFonts w:ascii="Times New Roman" w:eastAsia="Times New Roman" w:hAnsi="Times New Roman"/>
          <w:sz w:val="36"/>
          <w:vertAlign w:val="superscript"/>
        </w:rPr>
        <w:t>1</w:t>
      </w:r>
      <w:r>
        <w:rPr>
          <w:rFonts w:ascii="Times New Roman" w:eastAsia="Times New Roman" w:hAnsi="Times New Roman"/>
          <w:sz w:val="28"/>
        </w:rPr>
        <w:t xml:space="preserve"> об обязанности иных контролирующих должника лиц подать заявление о признании его банкротом</w:t>
      </w:r>
    </w:p>
    <w:p w:rsidR="00000000" w:rsidRDefault="00D630C2">
      <w:pPr>
        <w:spacing w:line="3" w:lineRule="exact"/>
        <w:rPr>
          <w:rFonts w:ascii="Times New Roman" w:eastAsia="Times New Roman" w:hAnsi="Times New Roman"/>
        </w:rPr>
      </w:pPr>
    </w:p>
    <w:p w:rsidR="00000000" w:rsidRDefault="00D630C2">
      <w:pPr>
        <w:numPr>
          <w:ilvl w:val="0"/>
          <w:numId w:val="15"/>
        </w:numPr>
        <w:tabs>
          <w:tab w:val="left" w:pos="460"/>
        </w:tabs>
        <w:spacing w:line="0" w:lineRule="atLeast"/>
        <w:ind w:left="460" w:hanging="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случае, если такое</w:t>
      </w:r>
      <w:r>
        <w:rPr>
          <w:rFonts w:ascii="Times New Roman" w:eastAsia="Times New Roman" w:hAnsi="Times New Roman"/>
          <w:sz w:val="28"/>
        </w:rPr>
        <w:t xml:space="preserve"> заявление не было подано руководителем должника.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  <w:sz w:val="28"/>
        </w:rPr>
      </w:pPr>
    </w:p>
    <w:p w:rsidR="00000000" w:rsidRDefault="00D630C2">
      <w:pPr>
        <w:numPr>
          <w:ilvl w:val="1"/>
          <w:numId w:val="15"/>
        </w:numPr>
        <w:tabs>
          <w:tab w:val="left" w:pos="1260"/>
        </w:tabs>
        <w:spacing w:line="0" w:lineRule="atLeast"/>
        <w:ind w:left="1260" w:hanging="28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Порядок предъявления требований по уплате обязательных платежей</w:t>
      </w:r>
    </w:p>
    <w:p w:rsidR="00000000" w:rsidRDefault="00D630C2">
      <w:pPr>
        <w:spacing w:line="178" w:lineRule="exact"/>
        <w:rPr>
          <w:rFonts w:ascii="Times New Roman" w:eastAsia="Times New Roman" w:hAnsi="Times New Roman"/>
          <w:sz w:val="28"/>
        </w:rPr>
      </w:pPr>
    </w:p>
    <w:p w:rsidR="00000000" w:rsidRDefault="00D630C2">
      <w:pPr>
        <w:numPr>
          <w:ilvl w:val="0"/>
          <w:numId w:val="15"/>
        </w:numPr>
        <w:tabs>
          <w:tab w:val="left" w:pos="466"/>
        </w:tabs>
        <w:spacing w:line="353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бюджеты всех уровней, а также в государственные внебюджетные фонды и требований по денежным обязательствам перед Российской Федерацией в дел</w:t>
      </w:r>
      <w:r>
        <w:rPr>
          <w:rFonts w:ascii="Times New Roman" w:eastAsia="Times New Roman" w:hAnsi="Times New Roman"/>
          <w:sz w:val="28"/>
        </w:rPr>
        <w:t>е о банкротстве и в процедурах, применяемых в деле о банкротстве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D630C2">
      <w:pPr>
        <w:spacing w:line="30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8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определен Постановлением Правительства Российской Федерации от 29 мая </w:t>
      </w:r>
      <w:r>
        <w:rPr>
          <w:rFonts w:ascii="Times New Roman" w:eastAsia="Times New Roman" w:hAnsi="Times New Roman"/>
          <w:sz w:val="28"/>
        </w:rPr>
        <w:t xml:space="preserve">2004 </w:t>
      </w:r>
      <w:r>
        <w:rPr>
          <w:rFonts w:ascii="Times New Roman" w:eastAsia="Times New Roman" w:hAnsi="Times New Roman"/>
          <w:sz w:val="28"/>
        </w:rPr>
        <w:t>года №</w:t>
      </w:r>
      <w:r>
        <w:rPr>
          <w:rFonts w:ascii="Times New Roman" w:eastAsia="Times New Roman" w:hAnsi="Times New Roman"/>
          <w:sz w:val="28"/>
        </w:rPr>
        <w:t xml:space="preserve"> 257 </w:t>
      </w:r>
      <w:r>
        <w:rPr>
          <w:rFonts w:ascii="Times New Roman" w:eastAsia="Times New Roman" w:hAnsi="Times New Roman"/>
          <w:sz w:val="28"/>
        </w:rPr>
        <w:t>«Об обеспечении интересов Российской Федерации как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кредитора в деле о банкротстве и в процедурах, приме</w:t>
      </w:r>
      <w:r>
        <w:rPr>
          <w:rFonts w:ascii="Times New Roman" w:eastAsia="Times New Roman" w:hAnsi="Times New Roman"/>
          <w:sz w:val="28"/>
        </w:rPr>
        <w:t>няемых в деле о банкротстве»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при неисполнении должником требований Российской Федерации в размере, достаточном для возбуждения производства по делу о банкротстве в соответствии с Федеральным законом «О несостоятельности (банкротстве)», уполномоченный орга</w:t>
      </w:r>
      <w:r>
        <w:rPr>
          <w:rFonts w:ascii="Times New Roman" w:eastAsia="Times New Roman" w:hAnsi="Times New Roman"/>
          <w:sz w:val="28"/>
        </w:rPr>
        <w:t>н принимает решение о направлении в арбитражный суд заявления о признании должника банкротом. Вместе с тем указанное Постановление не может расцениваться как обязывающее</w:t>
      </w:r>
    </w:p>
    <w:p w:rsidR="00000000" w:rsidRDefault="00D630C2">
      <w:pPr>
        <w:spacing w:line="358" w:lineRule="auto"/>
        <w:ind w:left="260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185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ind w:left="9340"/>
        <w:rPr>
          <w:rFonts w:ascii="Times New Roman" w:eastAsia="Times New Roman" w:hAnsi="Times New Roman"/>
          <w:sz w:val="28"/>
        </w:rPr>
      </w:pPr>
      <w:bookmarkStart w:id="17" w:name="page18"/>
      <w:bookmarkEnd w:id="17"/>
      <w:r>
        <w:rPr>
          <w:rFonts w:ascii="Times New Roman" w:eastAsia="Times New Roman" w:hAnsi="Times New Roman"/>
          <w:sz w:val="28"/>
        </w:rPr>
        <w:lastRenderedPageBreak/>
        <w:t>18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уполномоченный орган обращаться с таким заявлением в любом случае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даже ког</w:t>
      </w:r>
      <w:r>
        <w:rPr>
          <w:rFonts w:ascii="Times New Roman" w:eastAsia="Times New Roman" w:hAnsi="Times New Roman"/>
          <w:sz w:val="28"/>
        </w:rPr>
        <w:t>да очевидно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имущества должника недостаточно для погашения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судебных расходов и расходов на  выплату вознаграждения арбитражному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управляющему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17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6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Процедура банкротства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осуществляемая в специальном судебном порядке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должна возбуждаться лишь для форма</w:t>
      </w:r>
      <w:r>
        <w:rPr>
          <w:rFonts w:ascii="Times New Roman" w:eastAsia="Times New Roman" w:hAnsi="Times New Roman"/>
          <w:sz w:val="28"/>
        </w:rPr>
        <w:t>льной реализации функции уполномоченного органа по обращению в арбитражный суд с заявлением о признании должника банкротом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Подобное понимание компетенции уполномоченного органа приводило бы к необоснованному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заведомо</w:t>
      </w:r>
    </w:p>
    <w:p w:rsidR="00000000" w:rsidRDefault="00D630C2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9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неэффективному использованию судебны</w:t>
      </w:r>
      <w:r>
        <w:rPr>
          <w:rFonts w:ascii="Times New Roman" w:eastAsia="Times New Roman" w:hAnsi="Times New Roman"/>
          <w:sz w:val="28"/>
        </w:rPr>
        <w:t>х механизмов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 бесперспективному расходованию значительных временных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трудовых и материальных ресурсов без реальной цели достичь экономических результатов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оправдывающих такие затраты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 бесполезному задействованию столь сложного инструмента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банкротс</w:t>
      </w:r>
      <w:r>
        <w:rPr>
          <w:rFonts w:ascii="Times New Roman" w:eastAsia="Times New Roman" w:hAnsi="Times New Roman"/>
          <w:sz w:val="28"/>
        </w:rPr>
        <w:t>тво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Тем более недопустимо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когда расходы по делу о банкротстве возмещаются за счет бюджетных средств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этом возможность последующего безусловного взыскания затраченных на процедуру банкротства средств с руководителей организаций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признанных банкротом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правовом социальном государстве не должна существовать в правовой системе в качестве фактора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позволяющего уполномоченному органу инициировать эту процедуру при недостаточности имущества должника для погашения судебных расходов и расходов на выплату возн</w:t>
      </w:r>
      <w:r>
        <w:rPr>
          <w:rFonts w:ascii="Times New Roman" w:eastAsia="Times New Roman" w:hAnsi="Times New Roman"/>
          <w:sz w:val="28"/>
        </w:rPr>
        <w:t>аграждения арбитражному управляющему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19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8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Публично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правовой интерес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состоящий в выявлении фактически не действующих юридических лиц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актуализации единого государственного реестра юридических лиц путем исключения из него соответствующих сведений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может быть</w:t>
      </w:r>
      <w:r>
        <w:rPr>
          <w:rFonts w:ascii="Times New Roman" w:eastAsia="Times New Roman" w:hAnsi="Times New Roman"/>
          <w:sz w:val="28"/>
        </w:rPr>
        <w:t xml:space="preserve"> удовлетворен при помощи иных механизмов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Гражданский кодекс Российской Федерации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законодательство о регистрации юридических лиц дают возможность признать юридическое лицо недействующим и исключить его из единого государственного реестра юридических лиц в</w:t>
      </w:r>
      <w:r>
        <w:rPr>
          <w:rFonts w:ascii="Times New Roman" w:eastAsia="Times New Roman" w:hAnsi="Times New Roman"/>
          <w:sz w:val="28"/>
        </w:rPr>
        <w:t xml:space="preserve"> административном порядке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решению регистрирующего органа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 наличии совокупности признаков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D630C2">
      <w:pPr>
        <w:spacing w:line="358" w:lineRule="auto"/>
        <w:ind w:left="260" w:firstLine="711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185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ind w:left="9340"/>
        <w:rPr>
          <w:rFonts w:ascii="Times New Roman" w:eastAsia="Times New Roman" w:hAnsi="Times New Roman"/>
          <w:sz w:val="28"/>
        </w:rPr>
      </w:pPr>
      <w:bookmarkStart w:id="18" w:name="page19"/>
      <w:bookmarkEnd w:id="18"/>
      <w:r>
        <w:rPr>
          <w:rFonts w:ascii="Times New Roman" w:eastAsia="Times New Roman" w:hAnsi="Times New Roman"/>
          <w:sz w:val="28"/>
        </w:rPr>
        <w:lastRenderedPageBreak/>
        <w:t>19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418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позволяющих  установить,  что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юридическое  лицо  фактически  прекратило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свою деятельность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именно при непредставлении им в течение двенадцати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1540"/>
          <w:tab w:val="left" w:pos="3940"/>
          <w:tab w:val="left" w:pos="4600"/>
          <w:tab w:val="left" w:pos="6400"/>
          <w:tab w:val="left" w:pos="6940"/>
          <w:tab w:val="left" w:pos="818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месяцев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предшествующих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его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исключению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реестра,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документов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1820"/>
          <w:tab w:val="left" w:pos="4160"/>
          <w:tab w:val="left" w:pos="6600"/>
          <w:tab w:val="left" w:pos="6920"/>
          <w:tab w:val="left" w:pos="8040"/>
          <w:tab w:val="left" w:pos="8380"/>
          <w:tab w:val="left" w:pos="9440"/>
        </w:tabs>
        <w:spacing w:line="0" w:lineRule="atLeast"/>
        <w:ind w:left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отчетности,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предусмотренных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законодательством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налогах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сборах,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и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неосуществлении им операций хотя бы по одному банковскому счету (пункт</w:t>
      </w:r>
    </w:p>
    <w:p w:rsidR="00000000" w:rsidRDefault="00D630C2">
      <w:pPr>
        <w:spacing w:line="75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 статьи 64</w:t>
      </w:r>
      <w:r>
        <w:rPr>
          <w:rFonts w:ascii="Times New Roman" w:eastAsia="Times New Roman" w:hAnsi="Times New Roman"/>
          <w:sz w:val="36"/>
          <w:vertAlign w:val="superscript"/>
        </w:rPr>
        <w:t>2</w:t>
      </w:r>
      <w:r>
        <w:rPr>
          <w:rFonts w:ascii="Times New Roman" w:eastAsia="Times New Roman" w:hAnsi="Times New Roman"/>
          <w:sz w:val="28"/>
        </w:rPr>
        <w:t xml:space="preserve">  данного Кодекса и статья 21</w:t>
      </w:r>
      <w:r>
        <w:rPr>
          <w:rFonts w:ascii="Times New Roman" w:eastAsia="Times New Roman" w:hAnsi="Times New Roman"/>
          <w:sz w:val="36"/>
          <w:vertAlign w:val="superscript"/>
        </w:rPr>
        <w:t>1</w:t>
      </w:r>
      <w:r>
        <w:rPr>
          <w:rFonts w:ascii="Times New Roman" w:eastAsia="Times New Roman" w:hAnsi="Times New Roman"/>
          <w:sz w:val="28"/>
        </w:rPr>
        <w:t xml:space="preserve"> Федерального зак</w:t>
      </w:r>
      <w:r>
        <w:rPr>
          <w:rFonts w:ascii="Times New Roman" w:eastAsia="Times New Roman" w:hAnsi="Times New Roman"/>
          <w:sz w:val="28"/>
        </w:rPr>
        <w:t xml:space="preserve">она от </w:t>
      </w:r>
      <w:r>
        <w:rPr>
          <w:rFonts w:ascii="Times New Roman" w:eastAsia="Times New Roman" w:hAnsi="Times New Roman"/>
          <w:sz w:val="28"/>
        </w:rPr>
        <w:t>8</w:t>
      </w:r>
      <w:r>
        <w:rPr>
          <w:rFonts w:ascii="Times New Roman" w:eastAsia="Times New Roman" w:hAnsi="Times New Roman"/>
          <w:sz w:val="28"/>
        </w:rPr>
        <w:t xml:space="preserve"> августа</w:t>
      </w:r>
    </w:p>
    <w:p w:rsidR="00000000" w:rsidRDefault="00D630C2">
      <w:pPr>
        <w:spacing w:line="154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2001 </w:t>
      </w:r>
      <w:r>
        <w:rPr>
          <w:rFonts w:ascii="Times New Roman" w:eastAsia="Times New Roman" w:hAnsi="Times New Roman"/>
          <w:sz w:val="28"/>
        </w:rPr>
        <w:t>года №</w:t>
      </w:r>
      <w:r>
        <w:rPr>
          <w:rFonts w:ascii="Times New Roman" w:eastAsia="Times New Roman" w:hAnsi="Times New Roman"/>
          <w:sz w:val="28"/>
        </w:rPr>
        <w:t xml:space="preserve"> 129-</w:t>
      </w:r>
      <w:r>
        <w:rPr>
          <w:rFonts w:ascii="Times New Roman" w:eastAsia="Times New Roman" w:hAnsi="Times New Roman"/>
          <w:sz w:val="28"/>
        </w:rPr>
        <w:t>ФЗ «О государственной регистрации юридических лиц и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680"/>
          <w:tab w:val="left" w:pos="5660"/>
          <w:tab w:val="left" w:pos="758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индивидуальных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предпринимателей»)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Исключение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недействующего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180"/>
          <w:tab w:val="left" w:pos="3000"/>
          <w:tab w:val="left" w:pos="3500"/>
          <w:tab w:val="left" w:pos="4640"/>
          <w:tab w:val="left" w:pos="5660"/>
          <w:tab w:val="left" w:pos="744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юридического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лица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реестра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влечет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последствия,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предусмотренные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120"/>
          <w:tab w:val="left" w:pos="3520"/>
          <w:tab w:val="left" w:pos="5180"/>
          <w:tab w:val="left" w:pos="6780"/>
          <w:tab w:val="left" w:pos="7180"/>
          <w:tab w:val="left" w:pos="846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Гражданским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кодексом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другими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законами</w:t>
      </w:r>
    </w:p>
    <w:p w:rsidR="00000000" w:rsidRDefault="00D630C2">
      <w:pPr>
        <w:spacing w:line="75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36"/>
          <w:vertAlign w:val="superscript"/>
        </w:rPr>
      </w:pPr>
      <w:r>
        <w:rPr>
          <w:rFonts w:ascii="Times New Roman" w:eastAsia="Times New Roman" w:hAnsi="Times New Roman"/>
          <w:sz w:val="28"/>
        </w:rPr>
        <w:t>применительно к ликвидированным юридическим лицам (пункт 2 статьи 64</w:t>
      </w:r>
      <w:r>
        <w:rPr>
          <w:rFonts w:ascii="Times New Roman" w:eastAsia="Times New Roman" w:hAnsi="Times New Roman"/>
          <w:sz w:val="36"/>
          <w:vertAlign w:val="superscript"/>
        </w:rPr>
        <w:t>2</w:t>
      </w:r>
    </w:p>
    <w:p w:rsidR="00000000" w:rsidRDefault="00D630C2">
      <w:pPr>
        <w:spacing w:line="155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данного Кодекса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D630C2">
      <w:pPr>
        <w:spacing w:line="17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8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указал Конституционный Суд Российской Федерации в Постановлении от 6 декабря 2011 года № 26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также в определениях от 17 января 2012 года </w:t>
      </w:r>
      <w:r>
        <w:rPr>
          <w:rFonts w:ascii="Times New Roman" w:eastAsia="Times New Roman" w:hAnsi="Times New Roman"/>
          <w:sz w:val="28"/>
        </w:rPr>
        <w:t>№ 143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 и от 17 июня 2013 года № 994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О, такое правовое регулирование направлено на обеспечение достоверности сведений, содержащихся в едином государственном реестре юридических лиц (в том числе о прекращении деятельности юридического лица), поддержание д</w:t>
      </w:r>
      <w:r>
        <w:rPr>
          <w:rFonts w:ascii="Times New Roman" w:eastAsia="Times New Roman" w:hAnsi="Times New Roman"/>
          <w:sz w:val="28"/>
        </w:rPr>
        <w:t xml:space="preserve">оверия к этим сведениям со стороны третьих лиц, предотвращение недобросовестного использования фактически не действующих юридических лиц и тем самым </w:t>
      </w:r>
      <w:r>
        <w:rPr>
          <w:rFonts w:ascii="Times New Roman" w:eastAsia="Times New Roman" w:hAnsi="Times New Roman"/>
          <w:sz w:val="28"/>
        </w:rPr>
        <w:t>– на достижение стабильности гражданского оборота.</w:t>
      </w:r>
    </w:p>
    <w:p w:rsidR="00000000" w:rsidRDefault="00D630C2">
      <w:pPr>
        <w:spacing w:line="22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9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4.1. </w:t>
      </w:r>
      <w:r>
        <w:rPr>
          <w:rFonts w:ascii="Times New Roman" w:eastAsia="Times New Roman" w:hAnsi="Times New Roman"/>
          <w:sz w:val="28"/>
        </w:rPr>
        <w:t>Возбуждение дела о банкротстве кредитором (в том ч</w:t>
      </w:r>
      <w:r>
        <w:rPr>
          <w:rFonts w:ascii="Times New Roman" w:eastAsia="Times New Roman" w:hAnsi="Times New Roman"/>
          <w:sz w:val="28"/>
        </w:rPr>
        <w:t>исле 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уполномоченным органом) должника, исходя из общего смысла и предназначения этого правового инструмента, может быть признано обоснованным при наличии у кредитора достаточных причин полагать, что возбуждение дела приведет к положительному экономическо</w:t>
      </w:r>
      <w:r>
        <w:rPr>
          <w:rFonts w:ascii="Times New Roman" w:eastAsia="Times New Roman" w:hAnsi="Times New Roman"/>
          <w:sz w:val="28"/>
        </w:rPr>
        <w:t>му эффекту для него. Учитывая необходимость несения заявителем по делу о банкротстве расходов, если средств должника не хватает на их погашение, заявитель, действующий разумно и осмотрительно, объективно заинтересован в недопущении возникновения у него нов</w:t>
      </w:r>
      <w:r>
        <w:rPr>
          <w:rFonts w:ascii="Times New Roman" w:eastAsia="Times New Roman" w:hAnsi="Times New Roman"/>
          <w:sz w:val="28"/>
        </w:rPr>
        <w:t>ых расходов, взыскание которых с должника будет невозможно. Предоставленное уполномоченному органу</w:t>
      </w:r>
    </w:p>
    <w:p w:rsidR="00000000" w:rsidRDefault="00D630C2">
      <w:pPr>
        <w:spacing w:line="359" w:lineRule="auto"/>
        <w:ind w:left="260" w:firstLine="711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177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ind w:left="9340"/>
        <w:rPr>
          <w:rFonts w:ascii="Times New Roman" w:eastAsia="Times New Roman" w:hAnsi="Times New Roman"/>
          <w:sz w:val="28"/>
        </w:rPr>
      </w:pPr>
      <w:bookmarkStart w:id="19" w:name="page20"/>
      <w:bookmarkEnd w:id="19"/>
      <w:r>
        <w:rPr>
          <w:rFonts w:ascii="Times New Roman" w:eastAsia="Times New Roman" w:hAnsi="Times New Roman"/>
          <w:sz w:val="28"/>
        </w:rPr>
        <w:lastRenderedPageBreak/>
        <w:t>20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право  принять  то  или  иное  решение  допускает  </w:t>
      </w:r>
      <w:r>
        <w:rPr>
          <w:rFonts w:ascii="Times New Roman" w:eastAsia="Times New Roman" w:hAnsi="Times New Roman"/>
          <w:sz w:val="28"/>
        </w:rPr>
        <w:t>–  по  итогам  оценки  всех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240"/>
          <w:tab w:val="left" w:pos="4220"/>
          <w:tab w:val="left" w:pos="4620"/>
          <w:tab w:val="left" w:pos="5740"/>
          <w:tab w:val="left" w:pos="7240"/>
          <w:tab w:val="left" w:pos="944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существенных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обстоятельств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учетом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критериев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обоснованности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и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700"/>
          <w:tab w:val="left" w:pos="3160"/>
          <w:tab w:val="left" w:pos="4760"/>
          <w:tab w:val="left" w:pos="5340"/>
          <w:tab w:val="left" w:pos="6480"/>
          <w:tab w:val="left" w:pos="8840"/>
          <w:tab w:val="left" w:pos="9440"/>
        </w:tabs>
        <w:spacing w:line="0" w:lineRule="atLeast"/>
        <w:ind w:left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целесооб</w:t>
      </w:r>
      <w:r>
        <w:rPr>
          <w:rFonts w:ascii="Times New Roman" w:eastAsia="Times New Roman" w:hAnsi="Times New Roman"/>
          <w:sz w:val="28"/>
        </w:rPr>
        <w:t>разности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вынесение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только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положительного,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но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и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420"/>
          <w:tab w:val="left" w:pos="3840"/>
          <w:tab w:val="left" w:pos="4340"/>
          <w:tab w:val="left" w:pos="5300"/>
          <w:tab w:val="left" w:pos="5720"/>
          <w:tab w:val="left" w:pos="6600"/>
          <w:tab w:val="left" w:pos="850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отрицательного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решения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связи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этим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действующее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правовое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регулирование не исключает отказа уполномоченного органа от обращения в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арбитражный суд с заявлением о признании должника банкротом, если так</w:t>
      </w:r>
      <w:r>
        <w:rPr>
          <w:rFonts w:ascii="Times New Roman" w:eastAsia="Times New Roman" w:hAnsi="Times New Roman"/>
          <w:sz w:val="28"/>
        </w:rPr>
        <w:t>ое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обращение не ведет к должному экономическому эффекту и лишь вызовет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напрасные расходы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174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8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Согласно разъяснениям, содержащимся в пункте 12 постановления Пленума Высшего Арбитражного Суда Российской Федерации от 17 декабря 2009 года № 91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если должник обр</w:t>
      </w:r>
      <w:r>
        <w:rPr>
          <w:rFonts w:ascii="Times New Roman" w:eastAsia="Times New Roman" w:hAnsi="Times New Roman"/>
          <w:sz w:val="28"/>
        </w:rPr>
        <w:t>ащается с заявлением о признании его банкротом, он обязан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учетом статьи 38 Федерального закона «О несостоятельности (банкротстве)»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приложить к заявлению доказательства наличия у него имущества, достаточного для погашения расходов по делу о банкротстве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при непредставлении этих доказательств заявление должника подлежит оставлению без движения на основании статьи 44 данного Федерального закона с последующим возвращением при непредставлении их</w:t>
      </w:r>
    </w:p>
    <w:p w:rsidR="00000000" w:rsidRDefault="00D630C2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0C2">
      <w:pPr>
        <w:numPr>
          <w:ilvl w:val="0"/>
          <w:numId w:val="16"/>
        </w:numPr>
        <w:tabs>
          <w:tab w:val="left" w:pos="625"/>
        </w:tabs>
        <w:spacing w:line="346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установленный срок. Уполномоченный орган, подавая заявление </w:t>
      </w:r>
      <w:r>
        <w:rPr>
          <w:rFonts w:ascii="Times New Roman" w:eastAsia="Times New Roman" w:hAnsi="Times New Roman"/>
          <w:sz w:val="28"/>
        </w:rPr>
        <w:t>о признании должника банкротом после истечения срока, отведенного статьей</w:t>
      </w:r>
    </w:p>
    <w:p w:rsidR="00000000" w:rsidRDefault="00D630C2">
      <w:pPr>
        <w:spacing w:line="37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8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9 </w:t>
      </w:r>
      <w:r>
        <w:rPr>
          <w:rFonts w:ascii="Times New Roman" w:eastAsia="Times New Roman" w:hAnsi="Times New Roman"/>
          <w:sz w:val="28"/>
        </w:rPr>
        <w:t>Федерального закона «О несостоятельности (банкротстве)» для подачи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 руководителем должника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обязан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принимая во внимание пункт 13 названного постановления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представить до</w:t>
      </w:r>
      <w:r>
        <w:rPr>
          <w:rFonts w:ascii="Times New Roman" w:eastAsia="Times New Roman" w:hAnsi="Times New Roman"/>
          <w:sz w:val="28"/>
        </w:rPr>
        <w:t>казательства, обосновывающие вероятность обнаружения у должника в достаточном объеме имущества, за счет которого могут быть покрыты расходы по делу о банкротстве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при непредставлении этих доказательств заявление уполномоченного органа также подлежит оста</w:t>
      </w:r>
      <w:r>
        <w:rPr>
          <w:rFonts w:ascii="Times New Roman" w:eastAsia="Times New Roman" w:hAnsi="Times New Roman"/>
          <w:sz w:val="28"/>
        </w:rPr>
        <w:t>влению без движения с последующим возвращением при непредставлении их в установленный срок.</w:t>
      </w:r>
    </w:p>
    <w:p w:rsidR="00000000" w:rsidRDefault="00D630C2">
      <w:pPr>
        <w:spacing w:line="2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6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Тем не менее, если при обращении в арбитражный суд с заявлением о признании должника банкротом уполномоченный орган представил сведения об имуществе должника, подт</w:t>
      </w:r>
      <w:r>
        <w:rPr>
          <w:rFonts w:ascii="Times New Roman" w:eastAsia="Times New Roman" w:hAnsi="Times New Roman"/>
          <w:sz w:val="28"/>
        </w:rPr>
        <w:t>верждающие возможность покрытия расходов по делу о банкротстве за его счет, что дало основания для начала процедуры</w:t>
      </w:r>
    </w:p>
    <w:p w:rsidR="00000000" w:rsidRDefault="00D630C2">
      <w:pPr>
        <w:spacing w:line="356" w:lineRule="auto"/>
        <w:ind w:left="260" w:firstLine="711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182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ind w:left="9340"/>
        <w:rPr>
          <w:rFonts w:ascii="Times New Roman" w:eastAsia="Times New Roman" w:hAnsi="Times New Roman"/>
          <w:sz w:val="28"/>
        </w:rPr>
      </w:pPr>
      <w:bookmarkStart w:id="20" w:name="page21"/>
      <w:bookmarkEnd w:id="20"/>
      <w:r>
        <w:rPr>
          <w:rFonts w:ascii="Times New Roman" w:eastAsia="Times New Roman" w:hAnsi="Times New Roman"/>
          <w:sz w:val="28"/>
        </w:rPr>
        <w:lastRenderedPageBreak/>
        <w:t>21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банкротства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в дальнейшем ввиду нехватки имущества должника расходы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взысканы с данного органа как заявителя по делу, суд, рассматри</w:t>
      </w:r>
      <w:r>
        <w:rPr>
          <w:rFonts w:ascii="Times New Roman" w:eastAsia="Times New Roman" w:hAnsi="Times New Roman"/>
          <w:sz w:val="28"/>
        </w:rPr>
        <w:t>вающий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требования данного органа о взыскании соответствующих средств в качестве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убытков  Российской  Федерации  с  руководителя  организации,  признанной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1780"/>
          <w:tab w:val="left" w:pos="2280"/>
          <w:tab w:val="left" w:pos="3760"/>
          <w:tab w:val="left" w:pos="5040"/>
          <w:tab w:val="left" w:pos="6000"/>
          <w:tab w:val="left" w:pos="6360"/>
          <w:tab w:val="left" w:pos="8260"/>
          <w:tab w:val="left" w:pos="924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банкротом,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подавшего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статье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9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закона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«О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860"/>
          <w:tab w:val="left" w:pos="5020"/>
          <w:tab w:val="left" w:pos="6580"/>
          <w:tab w:val="left" w:pos="8200"/>
          <w:tab w:val="left" w:pos="884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несостоятельности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(банкротстве)»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должника,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может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340"/>
          <w:tab w:val="left" w:pos="3020"/>
          <w:tab w:val="left" w:pos="4080"/>
          <w:tab w:val="left" w:pos="5700"/>
          <w:tab w:val="left" w:pos="6100"/>
          <w:tab w:val="left" w:pos="848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ограничиваться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при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оценке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разумности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добросовестности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действий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уполномоченного  органа  лишь  установлением  факта  представления  таких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сведений  и  признания  их  арбитражным  судом  достаточными  для  начала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1820"/>
          <w:tab w:val="left" w:pos="3620"/>
          <w:tab w:val="left" w:pos="4360"/>
          <w:tab w:val="left" w:pos="5180"/>
          <w:tab w:val="left" w:pos="5580"/>
          <w:tab w:val="left" w:pos="6700"/>
          <w:tab w:val="left" w:pos="7620"/>
          <w:tab w:val="left" w:pos="878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процедуры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банкротства.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При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этом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когда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доводы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самого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уполномоченного органа, выступающего заявителем по делу о банкротстве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наличии у должника имущества, достаточного для погашения расходов по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делу, не нашли своего подтверждения, суд, рассматривая соот</w:t>
      </w:r>
      <w:r>
        <w:rPr>
          <w:rFonts w:ascii="Times New Roman" w:eastAsia="Times New Roman" w:hAnsi="Times New Roman"/>
          <w:sz w:val="28"/>
        </w:rPr>
        <w:t>ветствующие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обстоятельства в рамках определения состава гражданского правонарушения,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должен учитывать факты несоответствия инициирования уполномоченным</w:t>
      </w:r>
    </w:p>
    <w:p w:rsidR="00000000" w:rsidRDefault="00D630C2">
      <w:pPr>
        <w:spacing w:line="174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49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органом процедуры банкротства требованиям разумности и осмотрительности.</w:t>
      </w:r>
    </w:p>
    <w:p w:rsidR="00000000" w:rsidRDefault="00D630C2">
      <w:pPr>
        <w:spacing w:line="3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8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4.2. </w:t>
      </w:r>
      <w:r>
        <w:rPr>
          <w:rFonts w:ascii="Times New Roman" w:eastAsia="Times New Roman" w:hAnsi="Times New Roman"/>
          <w:sz w:val="28"/>
        </w:rPr>
        <w:t>Как отметил Конституци</w:t>
      </w:r>
      <w:r>
        <w:rPr>
          <w:rFonts w:ascii="Times New Roman" w:eastAsia="Times New Roman" w:hAnsi="Times New Roman"/>
          <w:sz w:val="28"/>
        </w:rPr>
        <w:t>онный Суд Российской Федерации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пункты 1 и 3 статьи 59 Федерального закона «О несостоятельности (банкротстве)» действуют в системной связи с иными его положениями, в частности с абзацем восьмым пункта 1 статьи 57, согласно которому арбитражный суд прекраща</w:t>
      </w:r>
      <w:r>
        <w:rPr>
          <w:rFonts w:ascii="Times New Roman" w:eastAsia="Times New Roman" w:hAnsi="Times New Roman"/>
          <w:sz w:val="28"/>
        </w:rPr>
        <w:t xml:space="preserve">ет производство по делу о банкротстве в случае отсутствия средств, достаточных для возмещения судебных расходов на проведение процедур, применяемых в деле о банкротстве, расходов на выплату вознаграждения арбитражному управляющему (определения от 1 ноября </w:t>
      </w:r>
      <w:r>
        <w:rPr>
          <w:rFonts w:ascii="Times New Roman" w:eastAsia="Times New Roman" w:hAnsi="Times New Roman"/>
          <w:sz w:val="28"/>
        </w:rPr>
        <w:t>2012 года № 2047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 и от 29 сентября 2016 года № 1975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О)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2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7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Тем самым Федеральный закон «О несостоятельности (банкротстве)»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предусматривающий как возврат уполномоченному органу заявления о признании должника банкротом, так и </w:t>
      </w:r>
      <w:r>
        <w:rPr>
          <w:rFonts w:ascii="Times New Roman" w:eastAsia="Times New Roman" w:hAnsi="Times New Roman"/>
          <w:sz w:val="28"/>
        </w:rPr>
        <w:t>– в соответствии с разъяснениями</w:t>
      </w:r>
      <w:r>
        <w:rPr>
          <w:rFonts w:ascii="Times New Roman" w:eastAsia="Times New Roman" w:hAnsi="Times New Roman"/>
          <w:sz w:val="28"/>
        </w:rPr>
        <w:t>, данными в пунктах 14 и 15 постановления Пленума Высшего Арбитражного Суда Российской Федерации от 17 декабря 2009 года № 91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 прекращение</w:t>
      </w:r>
    </w:p>
    <w:p w:rsidR="00000000" w:rsidRDefault="00D630C2">
      <w:pPr>
        <w:spacing w:line="357" w:lineRule="auto"/>
        <w:ind w:left="260" w:firstLine="711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183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ind w:left="9340"/>
        <w:rPr>
          <w:rFonts w:ascii="Times New Roman" w:eastAsia="Times New Roman" w:hAnsi="Times New Roman"/>
          <w:sz w:val="28"/>
        </w:rPr>
      </w:pPr>
      <w:bookmarkStart w:id="21" w:name="page22"/>
      <w:bookmarkEnd w:id="21"/>
      <w:r>
        <w:rPr>
          <w:rFonts w:ascii="Times New Roman" w:eastAsia="Times New Roman" w:hAnsi="Times New Roman"/>
          <w:sz w:val="28"/>
        </w:rPr>
        <w:lastRenderedPageBreak/>
        <w:t>22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060"/>
          <w:tab w:val="left" w:pos="2560"/>
          <w:tab w:val="left" w:pos="3320"/>
          <w:tab w:val="left" w:pos="3680"/>
          <w:tab w:val="left" w:pos="5360"/>
          <w:tab w:val="left" w:pos="5700"/>
          <w:tab w:val="left" w:pos="6560"/>
          <w:tab w:val="left" w:pos="6920"/>
          <w:tab w:val="left" w:pos="860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производства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делу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банкротстве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связи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отсутствием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средств,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достаточных  для  возмещения  необходимых  </w:t>
      </w:r>
      <w:r>
        <w:rPr>
          <w:rFonts w:ascii="Times New Roman" w:eastAsia="Times New Roman" w:hAnsi="Times New Roman"/>
          <w:sz w:val="28"/>
        </w:rPr>
        <w:t>расходов,  содержит  правовые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механизмы для предотвращения излишней траты бюджетных средств, когда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заявителем по делу выступает уполномоченный орган.</w:t>
      </w:r>
    </w:p>
    <w:p w:rsidR="00000000" w:rsidRDefault="00D630C2">
      <w:pPr>
        <w:spacing w:line="17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0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Таким образом, неисполнение руководителем должника в предусмотренных законом случаях обязанности подать</w:t>
      </w:r>
      <w:r>
        <w:rPr>
          <w:rFonts w:ascii="Times New Roman" w:eastAsia="Times New Roman" w:hAnsi="Times New Roman"/>
          <w:sz w:val="28"/>
        </w:rPr>
        <w:t xml:space="preserve"> заявление о признании должника банкротом в арбитражный суд само по себе еще не влечет неизбежных расходов уполномоченного органа. Возникновение таких расходов, поскольку уполномоченный орган не обязан во всех случаях обращаться с указанным заявлением при </w:t>
      </w:r>
      <w:r>
        <w:rPr>
          <w:rFonts w:ascii="Times New Roman" w:eastAsia="Times New Roman" w:hAnsi="Times New Roman"/>
          <w:sz w:val="28"/>
        </w:rPr>
        <w:t xml:space="preserve">наличии соответствующей задолженности, связано как с инициативным поведением самого этого органа, адекватностью оценки им финансового состояния должника, так и с действиями и решениями иных лиц, в том числе арбитражного управляющего, который в силу пункта </w:t>
      </w:r>
      <w:r>
        <w:rPr>
          <w:rFonts w:ascii="Times New Roman" w:eastAsia="Times New Roman" w:hAnsi="Times New Roman"/>
          <w:sz w:val="28"/>
        </w:rPr>
        <w:t>4 статьи 20</w:t>
      </w:r>
      <w:r>
        <w:rPr>
          <w:rFonts w:ascii="Times New Roman" w:eastAsia="Times New Roman" w:hAnsi="Times New Roman"/>
          <w:sz w:val="36"/>
          <w:vertAlign w:val="superscript"/>
        </w:rPr>
        <w:t>3</w:t>
      </w:r>
      <w:r>
        <w:rPr>
          <w:rFonts w:ascii="Times New Roman" w:eastAsia="Times New Roman" w:hAnsi="Times New Roman"/>
          <w:sz w:val="28"/>
        </w:rPr>
        <w:t xml:space="preserve"> данного Федерального закона при проведении процедур, применяемых в деле о банкротстве, обязан действовать добросовестно и разумно в интересах должника, кредиторов и общества.</w:t>
      </w:r>
    </w:p>
    <w:p w:rsidR="00000000" w:rsidRDefault="00D630C2">
      <w:pPr>
        <w:spacing w:line="42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9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следует из пункта 28 постановления Пленума Высшего Арбитражного</w:t>
      </w:r>
      <w:r>
        <w:rPr>
          <w:rFonts w:ascii="Times New Roman" w:eastAsia="Times New Roman" w:hAnsi="Times New Roman"/>
          <w:sz w:val="28"/>
        </w:rPr>
        <w:t xml:space="preserve"> Суда Российской Федерации от 23 июля 2009 года № 60 «О некоторых вопросах, связанных с принятием Федерального закона от </w:t>
      </w:r>
      <w:r>
        <w:rPr>
          <w:rFonts w:ascii="Times New Roman" w:eastAsia="Times New Roman" w:hAnsi="Times New Roman"/>
          <w:sz w:val="28"/>
        </w:rPr>
        <w:t xml:space="preserve">30.12.2008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z w:val="28"/>
        </w:rPr>
        <w:t xml:space="preserve"> 296-</w:t>
      </w:r>
      <w:r>
        <w:rPr>
          <w:rFonts w:ascii="Times New Roman" w:eastAsia="Times New Roman" w:hAnsi="Times New Roman"/>
          <w:sz w:val="28"/>
        </w:rPr>
        <w:t>ФЗ «О внесении изменений в Федеральный закон «О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несостоятельности (банкротстве)»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также пунктов 14 и 15 постановлени</w:t>
      </w:r>
      <w:r>
        <w:rPr>
          <w:rFonts w:ascii="Times New Roman" w:eastAsia="Times New Roman" w:hAnsi="Times New Roman"/>
          <w:sz w:val="28"/>
        </w:rPr>
        <w:t xml:space="preserve">я Пленума Высшего Арбитражного Суда Российской Федерации от 17 декабря 2009 года № 91, оценка достаточности имущества должника для покрытия расходов по делу о банкротстве </w:t>
      </w:r>
      <w:r>
        <w:rPr>
          <w:rFonts w:ascii="Times New Roman" w:eastAsia="Times New Roman" w:hAnsi="Times New Roman"/>
          <w:sz w:val="28"/>
        </w:rPr>
        <w:t>– как на стадии проверки обоснованности заявления о признании должника банкротом, так</w:t>
      </w:r>
      <w:r>
        <w:rPr>
          <w:rFonts w:ascii="Times New Roman" w:eastAsia="Times New Roman" w:hAnsi="Times New Roman"/>
          <w:sz w:val="28"/>
        </w:rPr>
        <w:t xml:space="preserve"> и в ходе рассмотрения дела (и прежде всего в процедуре наблюдения) </w:t>
      </w:r>
      <w:r>
        <w:rPr>
          <w:rFonts w:ascii="Times New Roman" w:eastAsia="Times New Roman" w:hAnsi="Times New Roman"/>
          <w:sz w:val="28"/>
        </w:rPr>
        <w:t>– должна осуществляться не только заявителем по делу, но и арбитражным судом и арбитражным управляющим. Это можно расценивать как меру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призванную не допустить возникновения убытков, в том</w:t>
      </w:r>
      <w:r>
        <w:rPr>
          <w:rFonts w:ascii="Times New Roman" w:eastAsia="Times New Roman" w:hAnsi="Times New Roman"/>
          <w:sz w:val="28"/>
        </w:rPr>
        <w:t xml:space="preserve"> числе при обращении уполномоченного органа </w:t>
      </w:r>
      <w:r>
        <w:rPr>
          <w:rFonts w:ascii="Times New Roman" w:eastAsia="Times New Roman" w:hAnsi="Times New Roman"/>
          <w:sz w:val="28"/>
        </w:rPr>
        <w:t>– у Российской Федерации, в связи с процедурой банкротства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359" w:lineRule="auto"/>
        <w:ind w:left="260" w:firstLine="711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180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ind w:left="9340"/>
        <w:rPr>
          <w:rFonts w:ascii="Times New Roman" w:eastAsia="Times New Roman" w:hAnsi="Times New Roman"/>
          <w:sz w:val="28"/>
        </w:rPr>
      </w:pPr>
      <w:bookmarkStart w:id="22" w:name="page23"/>
      <w:bookmarkEnd w:id="22"/>
      <w:r>
        <w:rPr>
          <w:rFonts w:ascii="Times New Roman" w:eastAsia="Times New Roman" w:hAnsi="Times New Roman"/>
          <w:sz w:val="28"/>
        </w:rPr>
        <w:lastRenderedPageBreak/>
        <w:t>23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520"/>
          <w:tab w:val="left" w:pos="4240"/>
          <w:tab w:val="left" w:pos="5220"/>
          <w:tab w:val="left" w:pos="6520"/>
          <w:tab w:val="left" w:pos="6960"/>
          <w:tab w:val="left" w:pos="8160"/>
          <w:tab w:val="left" w:pos="932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Соответственно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возложение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таких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убытков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полном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объеме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на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руководителя организации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должника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если они возникли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увеличились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из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ненадлежащих</w:t>
      </w:r>
      <w:r>
        <w:rPr>
          <w:rFonts w:ascii="Times New Roman" w:eastAsia="Times New Roman" w:hAnsi="Times New Roman"/>
          <w:sz w:val="28"/>
        </w:rPr>
        <w:t xml:space="preserve"> действий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бездействия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других лиц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отвечало бы критериям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справедливости и соразмерности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17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9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Без исследования обстоятельств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подтверждающих или опровергающих разумность и осмотрительность действий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бездействия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всех лиц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которые повлияли на возникновение</w:t>
      </w:r>
      <w:r>
        <w:rPr>
          <w:rFonts w:ascii="Times New Roman" w:eastAsia="Times New Roman" w:hAnsi="Times New Roman"/>
          <w:sz w:val="28"/>
        </w:rPr>
        <w:t xml:space="preserve"> и размер расходов по делу о банкротстве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самого руководителя должника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иных контролирующих должника лиц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уполномоченного органа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арбитражного управляющего и других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невозможно однозначно установить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возникновение убытков у уполномоченного органа связ</w:t>
      </w:r>
      <w:r>
        <w:rPr>
          <w:rFonts w:ascii="Times New Roman" w:eastAsia="Times New Roman" w:hAnsi="Times New Roman"/>
          <w:sz w:val="28"/>
        </w:rPr>
        <w:t>ано исключительно с противоправным поведением руководителя должника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которое выразилось в неподаче заявления о признании должника банкротом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Взыскание же с руководителя должника в полном объеме соответствующих расходов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возникших в том числе из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 неверной</w:t>
      </w:r>
      <w:r>
        <w:rPr>
          <w:rFonts w:ascii="Times New Roman" w:eastAsia="Times New Roman" w:hAnsi="Times New Roman"/>
          <w:sz w:val="28"/>
        </w:rPr>
        <w:t xml:space="preserve"> оценки уполномоченным органом и иными лицами возможности их погашения за счет средств должника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отвечало бы общим принципам юридической ответственности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приводило бы к нарушению прав руководителя должника и тем самым противоречило бы статьям </w:t>
      </w:r>
      <w:r>
        <w:rPr>
          <w:rFonts w:ascii="Times New Roman" w:eastAsia="Times New Roman" w:hAnsi="Times New Roman"/>
          <w:sz w:val="28"/>
        </w:rPr>
        <w:t>19 (</w:t>
      </w:r>
      <w:r>
        <w:rPr>
          <w:rFonts w:ascii="Times New Roman" w:eastAsia="Times New Roman" w:hAnsi="Times New Roman"/>
          <w:sz w:val="28"/>
        </w:rPr>
        <w:t xml:space="preserve">части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и </w:t>
      </w:r>
      <w:r>
        <w:rPr>
          <w:rFonts w:ascii="Times New Roman" w:eastAsia="Times New Roman" w:hAnsi="Times New Roman"/>
          <w:sz w:val="28"/>
        </w:rPr>
        <w:t xml:space="preserve">2), 34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часть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1), 35 (</w:t>
      </w:r>
      <w:r>
        <w:rPr>
          <w:rFonts w:ascii="Times New Roman" w:eastAsia="Times New Roman" w:hAnsi="Times New Roman"/>
          <w:sz w:val="28"/>
        </w:rPr>
        <w:t>части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 3)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55 (</w:t>
      </w:r>
      <w:r>
        <w:rPr>
          <w:rFonts w:ascii="Times New Roman" w:eastAsia="Times New Roman" w:hAnsi="Times New Roman"/>
          <w:sz w:val="28"/>
        </w:rPr>
        <w:t>часть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3)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Конституции Российской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24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5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Исходя из изложенного и руководствуясь статьями </w:t>
      </w:r>
      <w:r>
        <w:rPr>
          <w:rFonts w:ascii="Times New Roman" w:eastAsia="Times New Roman" w:hAnsi="Times New Roman"/>
          <w:sz w:val="28"/>
        </w:rPr>
        <w:t>6, 68, 71, 72, 74, 75,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78, 79, 87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 100 </w:t>
      </w:r>
      <w:r>
        <w:rPr>
          <w:rFonts w:ascii="Times New Roman" w:eastAsia="Times New Roman" w:hAnsi="Times New Roman"/>
          <w:sz w:val="28"/>
        </w:rPr>
        <w:t>Федерального конституционного закона</w:t>
      </w:r>
      <w:r>
        <w:rPr>
          <w:rFonts w:ascii="Times New Roman" w:eastAsia="Times New Roman" w:hAnsi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Конституционном Суде Российской Федерац</w:t>
      </w:r>
      <w:r>
        <w:rPr>
          <w:rFonts w:ascii="Times New Roman" w:eastAsia="Times New Roman" w:hAnsi="Times New Roman"/>
          <w:sz w:val="28"/>
        </w:rPr>
        <w:t>ии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Конституционный Суд Российской Федерации</w:t>
      </w:r>
    </w:p>
    <w:p w:rsidR="00000000" w:rsidRDefault="00D630C2">
      <w:pPr>
        <w:spacing w:line="374" w:lineRule="exact"/>
        <w:rPr>
          <w:rFonts w:ascii="Times New Roman" w:eastAsia="Times New Roman" w:hAnsi="Times New Roman"/>
        </w:rPr>
      </w:pPr>
    </w:p>
    <w:p w:rsidR="00000000" w:rsidRDefault="00D630C2">
      <w:pPr>
        <w:numPr>
          <w:ilvl w:val="2"/>
          <w:numId w:val="17"/>
        </w:numPr>
        <w:tabs>
          <w:tab w:val="left" w:pos="4000"/>
        </w:tabs>
        <w:spacing w:line="0" w:lineRule="atLeast"/>
        <w:ind w:left="4000" w:hanging="2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 с т а н о в и л 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D630C2">
      <w:pPr>
        <w:spacing w:line="250" w:lineRule="exact"/>
        <w:rPr>
          <w:rFonts w:ascii="Times New Roman" w:eastAsia="Times New Roman" w:hAnsi="Times New Roman"/>
          <w:sz w:val="28"/>
        </w:rPr>
      </w:pPr>
    </w:p>
    <w:p w:rsidR="00000000" w:rsidRDefault="00D630C2">
      <w:pPr>
        <w:numPr>
          <w:ilvl w:val="1"/>
          <w:numId w:val="17"/>
        </w:numPr>
        <w:tabs>
          <w:tab w:val="left" w:pos="1408"/>
        </w:tabs>
        <w:spacing w:line="349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Признать взаимосвязанные положения статей </w:t>
      </w:r>
      <w:r>
        <w:rPr>
          <w:rFonts w:ascii="Times New Roman" w:eastAsia="Times New Roman" w:hAnsi="Times New Roman"/>
          <w:sz w:val="28"/>
        </w:rPr>
        <w:t>15</w:t>
      </w:r>
      <w:r>
        <w:rPr>
          <w:rFonts w:ascii="Times New Roman" w:eastAsia="Times New Roman" w:hAnsi="Times New Roman"/>
          <w:sz w:val="28"/>
        </w:rPr>
        <w:t xml:space="preserve"> и </w:t>
      </w:r>
      <w:r>
        <w:rPr>
          <w:rFonts w:ascii="Times New Roman" w:eastAsia="Times New Roman" w:hAnsi="Times New Roman"/>
          <w:sz w:val="28"/>
        </w:rPr>
        <w:t>1064</w:t>
      </w:r>
      <w:r>
        <w:rPr>
          <w:rFonts w:ascii="Times New Roman" w:eastAsia="Times New Roman" w:hAnsi="Times New Roman"/>
          <w:sz w:val="28"/>
        </w:rPr>
        <w:t xml:space="preserve"> ГК Российской Федерации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абзаца второго пункта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статьи </w:t>
      </w:r>
      <w:r>
        <w:rPr>
          <w:rFonts w:ascii="Times New Roman" w:eastAsia="Times New Roman" w:hAnsi="Times New Roman"/>
          <w:sz w:val="28"/>
        </w:rPr>
        <w:t>9,</w:t>
      </w:r>
      <w:r>
        <w:rPr>
          <w:rFonts w:ascii="Times New Roman" w:eastAsia="Times New Roman" w:hAnsi="Times New Roman"/>
          <w:sz w:val="28"/>
        </w:rPr>
        <w:t xml:space="preserve"> пункта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статьи </w:t>
      </w:r>
      <w:r>
        <w:rPr>
          <w:rFonts w:ascii="Times New Roman" w:eastAsia="Times New Roman" w:hAnsi="Times New Roman"/>
          <w:sz w:val="28"/>
        </w:rPr>
        <w:t>10</w:t>
      </w:r>
    </w:p>
    <w:p w:rsidR="00000000" w:rsidRDefault="00D630C2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000000" w:rsidRDefault="00D630C2">
      <w:pPr>
        <w:numPr>
          <w:ilvl w:val="0"/>
          <w:numId w:val="17"/>
        </w:numPr>
        <w:tabs>
          <w:tab w:val="left" w:pos="680"/>
        </w:tabs>
        <w:spacing w:line="0" w:lineRule="atLeast"/>
        <w:ind w:left="680" w:hanging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пункта  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   статьи   </w:t>
      </w:r>
      <w:r>
        <w:rPr>
          <w:rFonts w:ascii="Times New Roman" w:eastAsia="Times New Roman" w:hAnsi="Times New Roman"/>
          <w:sz w:val="28"/>
        </w:rPr>
        <w:t>59</w:t>
      </w:r>
      <w:r>
        <w:rPr>
          <w:rFonts w:ascii="Times New Roman" w:eastAsia="Times New Roman" w:hAnsi="Times New Roman"/>
          <w:sz w:val="28"/>
        </w:rPr>
        <w:t xml:space="preserve">   Федерального   закона  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О   н</w:t>
      </w:r>
      <w:r>
        <w:rPr>
          <w:rFonts w:ascii="Times New Roman" w:eastAsia="Times New Roman" w:hAnsi="Times New Roman"/>
          <w:sz w:val="28"/>
        </w:rPr>
        <w:t>есостоятельности</w:t>
      </w:r>
    </w:p>
    <w:p w:rsidR="00000000" w:rsidRDefault="00D630C2">
      <w:pPr>
        <w:spacing w:line="179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4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банкротстве</w:t>
      </w:r>
      <w:r>
        <w:rPr>
          <w:rFonts w:ascii="Times New Roman" w:eastAsia="Times New Roman" w:hAnsi="Times New Roman"/>
          <w:sz w:val="28"/>
        </w:rPr>
        <w:t xml:space="preserve">)» </w:t>
      </w:r>
      <w:r>
        <w:rPr>
          <w:rFonts w:ascii="Times New Roman" w:eastAsia="Times New Roman" w:hAnsi="Times New Roman"/>
          <w:sz w:val="28"/>
        </w:rPr>
        <w:t>не противоречащими Конституции Российской Федерации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поскольку по своему конституционно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правовому смыслу в системе</w:t>
      </w:r>
    </w:p>
    <w:p w:rsidR="00000000" w:rsidRDefault="00D630C2">
      <w:pPr>
        <w:spacing w:line="349" w:lineRule="auto"/>
        <w:ind w:left="260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234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ind w:left="9340"/>
        <w:rPr>
          <w:rFonts w:ascii="Times New Roman" w:eastAsia="Times New Roman" w:hAnsi="Times New Roman"/>
          <w:sz w:val="28"/>
        </w:rPr>
      </w:pPr>
      <w:bookmarkStart w:id="23" w:name="page24"/>
      <w:bookmarkEnd w:id="23"/>
      <w:r>
        <w:rPr>
          <w:rFonts w:ascii="Times New Roman" w:eastAsia="Times New Roman" w:hAnsi="Times New Roman"/>
          <w:sz w:val="28"/>
        </w:rPr>
        <w:lastRenderedPageBreak/>
        <w:t>24</w:t>
      </w:r>
    </w:p>
    <w:p w:rsidR="00000000" w:rsidRDefault="00D630C2">
      <w:pPr>
        <w:spacing w:line="96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действующего правового регулирования они не предполагают взыскания с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080"/>
          <w:tab w:val="left" w:pos="5120"/>
          <w:tab w:val="left" w:pos="5600"/>
          <w:tab w:val="left" w:pos="7600"/>
          <w:tab w:val="left" w:pos="946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руководителя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организации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должника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обратившегося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своевременно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140"/>
          <w:tab w:val="left" w:pos="2840"/>
          <w:tab w:val="left" w:pos="3240"/>
          <w:tab w:val="left" w:pos="4880"/>
          <w:tab w:val="left" w:pos="6340"/>
          <w:tab w:val="left" w:pos="6760"/>
          <w:tab w:val="left" w:pos="832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арбитражный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суд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заявлением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должника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признании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банкротом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возглавляемой им организации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убытков в размере понесенных налоговым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1520"/>
          <w:tab w:val="left" w:pos="3860"/>
          <w:tab w:val="left" w:pos="4620"/>
          <w:tab w:val="left" w:pos="5000"/>
          <w:tab w:val="left" w:pos="6740"/>
          <w:tab w:val="left" w:pos="8120"/>
          <w:tab w:val="left" w:pos="944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инициировавшим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дело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банкротстве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судебных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расходов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и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1500"/>
          <w:tab w:val="left" w:pos="1980"/>
          <w:tab w:val="left" w:pos="3160"/>
          <w:tab w:val="left" w:pos="5280"/>
          <w:tab w:val="left" w:pos="7200"/>
          <w:tab w:val="left" w:pos="922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расходов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выплату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возна</w:t>
      </w:r>
      <w:r>
        <w:rPr>
          <w:rFonts w:ascii="Times New Roman" w:eastAsia="Times New Roman" w:hAnsi="Times New Roman"/>
          <w:sz w:val="28"/>
        </w:rPr>
        <w:t>граждения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арбитражному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управляющему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без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100"/>
          <w:tab w:val="left" w:pos="2860"/>
          <w:tab w:val="left" w:pos="4340"/>
          <w:tab w:val="left" w:pos="5480"/>
          <w:tab w:val="left" w:pos="794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установления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всех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элементов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состава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соответствующего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гражданского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2540"/>
          <w:tab w:val="left" w:pos="4460"/>
          <w:tab w:val="left" w:pos="6480"/>
          <w:tab w:val="left" w:pos="7940"/>
          <w:tab w:val="left" w:pos="8300"/>
          <w:tab w:val="left" w:pos="922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правонарушения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совершенного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руководителем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должника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также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без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оценки  разумности  и  осмотрительности  действий 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бездействия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 всех лиц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1460"/>
          <w:tab w:val="left" w:pos="2840"/>
          <w:tab w:val="left" w:pos="3340"/>
          <w:tab w:val="left" w:pos="5380"/>
          <w:tab w:val="left" w:pos="5760"/>
          <w:tab w:val="left" w:pos="6820"/>
          <w:tab w:val="left" w:pos="8140"/>
          <w:tab w:val="left" w:pos="8660"/>
          <w:tab w:val="left" w:pos="9440"/>
        </w:tabs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котор</w:t>
      </w:r>
      <w:r>
        <w:rPr>
          <w:rFonts w:ascii="Times New Roman" w:eastAsia="Times New Roman" w:hAnsi="Times New Roman"/>
          <w:sz w:val="28"/>
        </w:rPr>
        <w:t>ые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повлияли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возникновение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размер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расходов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делу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</w:t>
      </w:r>
    </w:p>
    <w:p w:rsidR="00000000" w:rsidRDefault="00D630C2">
      <w:pPr>
        <w:spacing w:line="158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1960"/>
          <w:tab w:val="left" w:pos="3160"/>
          <w:tab w:val="left" w:pos="5060"/>
          <w:tab w:val="left" w:pos="6580"/>
          <w:tab w:val="left" w:pos="748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банкротстве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самого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руководителя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должника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иных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контролирующих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tabs>
          <w:tab w:val="left" w:pos="1580"/>
          <w:tab w:val="left" w:pos="2280"/>
          <w:tab w:val="left" w:pos="4600"/>
          <w:tab w:val="left" w:pos="5640"/>
          <w:tab w:val="left" w:pos="7500"/>
          <w:tab w:val="left" w:pos="9440"/>
        </w:tabs>
        <w:spacing w:line="0" w:lineRule="atLeast"/>
        <w:ind w:left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должника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лиц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уполномоченного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органа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арбитражного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управляющего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и</w:t>
      </w:r>
    </w:p>
    <w:p w:rsidR="00000000" w:rsidRDefault="00D630C2">
      <w:pPr>
        <w:spacing w:line="163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других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D630C2">
      <w:pPr>
        <w:spacing w:line="174" w:lineRule="exact"/>
        <w:rPr>
          <w:rFonts w:ascii="Times New Roman" w:eastAsia="Times New Roman" w:hAnsi="Times New Roman"/>
        </w:rPr>
      </w:pPr>
    </w:p>
    <w:p w:rsidR="00000000" w:rsidRDefault="00D630C2">
      <w:pPr>
        <w:numPr>
          <w:ilvl w:val="0"/>
          <w:numId w:val="18"/>
        </w:numPr>
        <w:tabs>
          <w:tab w:val="left" w:pos="1273"/>
        </w:tabs>
        <w:spacing w:line="350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Выявленный в настоящем Постановлении конституционно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z w:val="28"/>
        </w:rPr>
        <w:t xml:space="preserve">вой смысл статей </w:t>
      </w:r>
      <w:r>
        <w:rPr>
          <w:rFonts w:ascii="Times New Roman" w:eastAsia="Times New Roman" w:hAnsi="Times New Roman"/>
          <w:sz w:val="28"/>
        </w:rPr>
        <w:t>15</w:t>
      </w:r>
      <w:r>
        <w:rPr>
          <w:rFonts w:ascii="Times New Roman" w:eastAsia="Times New Roman" w:hAnsi="Times New Roman"/>
          <w:sz w:val="28"/>
        </w:rPr>
        <w:t xml:space="preserve"> и </w:t>
      </w:r>
      <w:r>
        <w:rPr>
          <w:rFonts w:ascii="Times New Roman" w:eastAsia="Times New Roman" w:hAnsi="Times New Roman"/>
          <w:sz w:val="28"/>
        </w:rPr>
        <w:t>1064</w:t>
      </w:r>
      <w:r>
        <w:rPr>
          <w:rFonts w:ascii="Times New Roman" w:eastAsia="Times New Roman" w:hAnsi="Times New Roman"/>
          <w:sz w:val="28"/>
        </w:rPr>
        <w:t xml:space="preserve"> ГК Российской Федерации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абзаца второго пункта </w:t>
      </w:r>
      <w:r>
        <w:rPr>
          <w:rFonts w:ascii="Times New Roman" w:eastAsia="Times New Roman" w:hAnsi="Times New Roman"/>
          <w:sz w:val="28"/>
        </w:rPr>
        <w:t>1</w:t>
      </w:r>
    </w:p>
    <w:p w:rsidR="00000000" w:rsidRDefault="00D630C2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5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статьи </w:t>
      </w:r>
      <w:r>
        <w:rPr>
          <w:rFonts w:ascii="Times New Roman" w:eastAsia="Times New Roman" w:hAnsi="Times New Roman"/>
          <w:sz w:val="28"/>
        </w:rPr>
        <w:t>9,</w:t>
      </w:r>
      <w:r>
        <w:rPr>
          <w:rFonts w:ascii="Times New Roman" w:eastAsia="Times New Roman" w:hAnsi="Times New Roman"/>
          <w:sz w:val="28"/>
        </w:rPr>
        <w:t xml:space="preserve"> пункта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статьи </w:t>
      </w:r>
      <w:r>
        <w:rPr>
          <w:rFonts w:ascii="Times New Roman" w:eastAsia="Times New Roman" w:hAnsi="Times New Roman"/>
          <w:sz w:val="28"/>
        </w:rPr>
        <w:t>10</w:t>
      </w:r>
      <w:r>
        <w:rPr>
          <w:rFonts w:ascii="Times New Roman" w:eastAsia="Times New Roman" w:hAnsi="Times New Roman"/>
          <w:sz w:val="28"/>
        </w:rPr>
        <w:t xml:space="preserve"> и пункта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 статьи </w:t>
      </w:r>
      <w:r>
        <w:rPr>
          <w:rFonts w:ascii="Times New Roman" w:eastAsia="Times New Roman" w:hAnsi="Times New Roman"/>
          <w:sz w:val="28"/>
        </w:rPr>
        <w:t>59</w:t>
      </w:r>
      <w:r>
        <w:rPr>
          <w:rFonts w:ascii="Times New Roman" w:eastAsia="Times New Roman" w:hAnsi="Times New Roman"/>
          <w:sz w:val="28"/>
        </w:rPr>
        <w:t xml:space="preserve"> Федерального закона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 xml:space="preserve">О несостоятельности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банкротстве</w:t>
      </w:r>
      <w:r>
        <w:rPr>
          <w:rFonts w:ascii="Times New Roman" w:eastAsia="Times New Roman" w:hAnsi="Times New Roman"/>
          <w:sz w:val="28"/>
        </w:rPr>
        <w:t>)»</w:t>
      </w:r>
      <w:r>
        <w:rPr>
          <w:rFonts w:ascii="Times New Roman" w:eastAsia="Times New Roman" w:hAnsi="Times New Roman"/>
          <w:sz w:val="28"/>
        </w:rPr>
        <w:t xml:space="preserve"> является общеобязательным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исключает любое иное их истолкование в пра</w:t>
      </w:r>
      <w:r>
        <w:rPr>
          <w:rFonts w:ascii="Times New Roman" w:eastAsia="Times New Roman" w:hAnsi="Times New Roman"/>
          <w:sz w:val="28"/>
        </w:rPr>
        <w:t>воприменительной практике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21" w:lineRule="exact"/>
        <w:rPr>
          <w:rFonts w:ascii="Times New Roman" w:eastAsia="Times New Roman" w:hAnsi="Times New Roman"/>
        </w:rPr>
      </w:pPr>
    </w:p>
    <w:p w:rsidR="00000000" w:rsidRDefault="00D630C2">
      <w:pPr>
        <w:numPr>
          <w:ilvl w:val="1"/>
          <w:numId w:val="19"/>
        </w:numPr>
        <w:tabs>
          <w:tab w:val="left" w:pos="1283"/>
        </w:tabs>
        <w:spacing w:line="349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Прекратить производство по настоящему делу в части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касающейся проверки конституционности пункта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статьи </w:t>
      </w:r>
      <w:r>
        <w:rPr>
          <w:rFonts w:ascii="Times New Roman" w:eastAsia="Times New Roman" w:hAnsi="Times New Roman"/>
          <w:sz w:val="28"/>
        </w:rPr>
        <w:t>200</w:t>
      </w:r>
      <w:r>
        <w:rPr>
          <w:rFonts w:ascii="Times New Roman" w:eastAsia="Times New Roman" w:hAnsi="Times New Roman"/>
          <w:sz w:val="28"/>
        </w:rPr>
        <w:t xml:space="preserve"> ГК Российской Федерации</w:t>
      </w:r>
    </w:p>
    <w:p w:rsidR="00000000" w:rsidRDefault="00D630C2">
      <w:pPr>
        <w:spacing w:line="33" w:lineRule="exact"/>
        <w:rPr>
          <w:rFonts w:ascii="Times New Roman" w:eastAsia="Times New Roman" w:hAnsi="Times New Roman"/>
          <w:sz w:val="28"/>
        </w:rPr>
      </w:pPr>
    </w:p>
    <w:p w:rsidR="00000000" w:rsidRDefault="00D630C2">
      <w:pPr>
        <w:numPr>
          <w:ilvl w:val="0"/>
          <w:numId w:val="19"/>
        </w:numPr>
        <w:tabs>
          <w:tab w:val="left" w:pos="625"/>
        </w:tabs>
        <w:spacing w:line="346" w:lineRule="auto"/>
        <w:ind w:left="260"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подпункта </w:t>
      </w:r>
      <w:r>
        <w:rPr>
          <w:rFonts w:ascii="Times New Roman" w:eastAsia="Times New Roman" w:hAnsi="Times New Roman"/>
          <w:sz w:val="28"/>
        </w:rPr>
        <w:t>14</w:t>
      </w:r>
      <w:r>
        <w:rPr>
          <w:rFonts w:ascii="Times New Roman" w:eastAsia="Times New Roman" w:hAnsi="Times New Roman"/>
          <w:sz w:val="28"/>
        </w:rPr>
        <w:t xml:space="preserve"> пункта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статьи </w:t>
      </w:r>
      <w:r>
        <w:rPr>
          <w:rFonts w:ascii="Times New Roman" w:eastAsia="Times New Roman" w:hAnsi="Times New Roman"/>
          <w:sz w:val="28"/>
        </w:rPr>
        <w:t>31</w:t>
      </w:r>
      <w:r>
        <w:rPr>
          <w:rFonts w:ascii="Times New Roman" w:eastAsia="Times New Roman" w:hAnsi="Times New Roman"/>
          <w:sz w:val="28"/>
        </w:rPr>
        <w:t xml:space="preserve"> Налогового кодекса Российской Федерации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37" w:lineRule="exact"/>
        <w:rPr>
          <w:rFonts w:ascii="Times New Roman" w:eastAsia="Times New Roman" w:hAnsi="Times New Roman"/>
          <w:sz w:val="28"/>
        </w:rPr>
      </w:pPr>
    </w:p>
    <w:p w:rsidR="00000000" w:rsidRDefault="00D630C2">
      <w:pPr>
        <w:numPr>
          <w:ilvl w:val="1"/>
          <w:numId w:val="20"/>
        </w:numPr>
        <w:tabs>
          <w:tab w:val="left" w:pos="1379"/>
        </w:tabs>
        <w:spacing w:line="356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Правоприменительные</w:t>
      </w:r>
      <w:r>
        <w:rPr>
          <w:rFonts w:ascii="Times New Roman" w:eastAsia="Times New Roman" w:hAnsi="Times New Roman"/>
          <w:sz w:val="28"/>
        </w:rPr>
        <w:t xml:space="preserve"> решения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принятые по делу гражданина Нужина Виктора Ардалионовича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подлежат пересмотру в установленном порядке с учетом правовых позиций Конституционного Суда Российской Федерации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выраженных в настоящем Постановлении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4" w:lineRule="exact"/>
        <w:rPr>
          <w:rFonts w:ascii="Times New Roman" w:eastAsia="Times New Roman" w:hAnsi="Times New Roman"/>
          <w:sz w:val="28"/>
        </w:rPr>
      </w:pPr>
    </w:p>
    <w:p w:rsidR="00000000" w:rsidRDefault="00D630C2">
      <w:pPr>
        <w:numPr>
          <w:ilvl w:val="1"/>
          <w:numId w:val="20"/>
        </w:numPr>
        <w:tabs>
          <w:tab w:val="left" w:pos="1260"/>
        </w:tabs>
        <w:spacing w:line="0" w:lineRule="atLeast"/>
        <w:ind w:left="1260" w:hanging="28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Настоящее Постановление окончательн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подлежит обжалованию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D630C2">
      <w:pPr>
        <w:spacing w:line="178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3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вступает в силу немедленно после провозглашения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действует непосредственно и не требует подтверждения другими органами и должностными лицами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353" w:lineRule="auto"/>
        <w:ind w:left="260"/>
        <w:jc w:val="both"/>
        <w:rPr>
          <w:rFonts w:ascii="Times New Roman" w:eastAsia="Times New Roman" w:hAnsi="Times New Roman"/>
          <w:sz w:val="28"/>
        </w:rPr>
        <w:sectPr w:rsidR="00000000">
          <w:pgSz w:w="11900" w:h="16838"/>
          <w:pgMar w:top="703" w:right="844" w:bottom="672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0C2">
      <w:pPr>
        <w:spacing w:line="0" w:lineRule="atLeast"/>
        <w:ind w:left="9340"/>
        <w:rPr>
          <w:rFonts w:ascii="Times New Roman" w:eastAsia="Times New Roman" w:hAnsi="Times New Roman"/>
          <w:sz w:val="28"/>
        </w:rPr>
      </w:pPr>
      <w:bookmarkStart w:id="24" w:name="page25"/>
      <w:bookmarkEnd w:id="24"/>
      <w:r>
        <w:rPr>
          <w:rFonts w:ascii="Times New Roman" w:eastAsia="Times New Roman" w:hAnsi="Times New Roman"/>
          <w:sz w:val="28"/>
        </w:rPr>
        <w:lastRenderedPageBreak/>
        <w:t>25</w:t>
      </w:r>
    </w:p>
    <w:p w:rsidR="00000000" w:rsidRDefault="00D630C2">
      <w:pPr>
        <w:spacing w:line="111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357" w:lineRule="auto"/>
        <w:ind w:left="2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>. Настоящее Постановление подлежит незамедлительному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опубликованию в «Российско</w:t>
      </w:r>
      <w:r>
        <w:rPr>
          <w:rFonts w:ascii="Times New Roman" w:eastAsia="Times New Roman" w:hAnsi="Times New Roman"/>
          <w:sz w:val="28"/>
        </w:rPr>
        <w:t>й газете»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«Собрании законодательства Российской Федерации» и на «Официальном интернет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портале правовой информации»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www.pravo.gov.ru</w:t>
      </w:r>
      <w:r>
        <w:rPr>
          <w:rFonts w:ascii="Times New Roman" w:eastAsia="Times New Roman" w:hAnsi="Times New Roman"/>
          <w:sz w:val="28"/>
        </w:rPr>
        <w:t>). Постановление должно быть опубликовано также в «Вестнике Конституционного Суда Российской Федерации»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D630C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294" w:lineRule="exact"/>
        <w:rPr>
          <w:rFonts w:ascii="Times New Roman" w:eastAsia="Times New Roman" w:hAnsi="Times New Roman"/>
        </w:rPr>
      </w:pPr>
    </w:p>
    <w:p w:rsidR="00000000" w:rsidRDefault="00D630C2">
      <w:pPr>
        <w:spacing w:line="0" w:lineRule="atLeast"/>
        <w:ind w:left="66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Конституционный </w:t>
      </w:r>
      <w:r>
        <w:rPr>
          <w:rFonts w:ascii="Times New Roman" w:eastAsia="Times New Roman" w:hAnsi="Times New Roman"/>
          <w:sz w:val="28"/>
        </w:rPr>
        <w:t>Суд</w:t>
      </w:r>
    </w:p>
    <w:p w:rsidR="00000000" w:rsidRDefault="00D630C2">
      <w:pPr>
        <w:spacing w:line="0" w:lineRule="atLeast"/>
        <w:ind w:left="66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Российской Федерации</w:t>
      </w:r>
    </w:p>
    <w:p w:rsidR="00000000" w:rsidRDefault="00D630C2">
      <w:pPr>
        <w:spacing w:line="321" w:lineRule="exact"/>
        <w:rPr>
          <w:rFonts w:ascii="Times New Roman" w:eastAsia="Times New Roman" w:hAnsi="Times New Roman"/>
        </w:rPr>
      </w:pPr>
    </w:p>
    <w:p w:rsidR="00D630C2" w:rsidRDefault="00D630C2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 14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</w:t>
      </w:r>
    </w:p>
    <w:sectPr w:rsidR="00D630C2">
      <w:pgSz w:w="11900" w:h="16838"/>
      <w:pgMar w:top="703" w:right="844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216231A"/>
    <w:lvl w:ilvl="0">
      <w:start w:val="1"/>
      <w:numFmt w:val="bullet"/>
      <w:lvlText w:val="с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F16E9E8"/>
    <w:lvl w:ilvl="0">
      <w:numFmt w:val="decimal"/>
      <w:lvlText w:val="%1."/>
      <w:lvlJc w:val="left"/>
    </w:lvl>
    <w:lvl w:ilvl="1">
      <w:start w:val="1"/>
      <w:numFmt w:val="bullet"/>
      <w:lvlText w:val="у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190CDE6"/>
    <w:lvl w:ilvl="0">
      <w:start w:val="1"/>
      <w:numFmt w:val="bullet"/>
      <w:lvlText w:val="и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6EF438C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40E0F76"/>
    <w:lvl w:ilvl="0">
      <w:start w:val="1"/>
      <w:numFmt w:val="bullet"/>
      <w:lvlText w:val="№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352255A"/>
    <w:lvl w:ilvl="0">
      <w:start w:val="1"/>
      <w:numFmt w:val="bullet"/>
      <w:lvlText w:val="№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09CF92E"/>
    <w:lvl w:ilvl="0">
      <w:start w:val="1"/>
      <w:numFmt w:val="bullet"/>
      <w:lvlText w:val="№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DED7262"/>
    <w:lvl w:ilvl="0">
      <w:start w:val="1"/>
      <w:numFmt w:val="bullet"/>
      <w:lvlText w:val="и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DCC232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BEFD79E"/>
    <w:lvl w:ilvl="0">
      <w:start w:val="59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1A7C4C8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B68079A"/>
    <w:lvl w:ilvl="0">
      <w:start w:val="1"/>
      <w:numFmt w:val="bullet"/>
      <w:lvlText w:val="и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E6AFB66"/>
    <w:lvl w:ilvl="0">
      <w:start w:val="1"/>
      <w:numFmt w:val="bullet"/>
      <w:lvlText w:val="а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E45D32"/>
    <w:lvl w:ilvl="0">
      <w:start w:val="1"/>
      <w:numFmt w:val="bullet"/>
      <w:lvlText w:val="С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19B500C"/>
    <w:lvl w:ilvl="0">
      <w:start w:val="1"/>
      <w:numFmt w:val="bullet"/>
      <w:lvlText w:val="в"/>
      <w:lvlJc w:val="left"/>
    </w:lvl>
    <w:lvl w:ilvl="1">
      <w:start w:val="4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1BD7B6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F2DBA30"/>
    <w:lvl w:ilvl="0">
      <w:start w:val="1"/>
      <w:numFmt w:val="bullet"/>
      <w:lvlText w:val="и"/>
      <w:lvlJc w:val="left"/>
    </w:lvl>
    <w:lvl w:ilvl="1">
      <w:numFmt w:val="decimal"/>
      <w:lvlText w:val="%2."/>
      <w:lvlJc w:val="left"/>
    </w:lvl>
    <w:lvl w:ilvl="2">
      <w:start w:val="1"/>
      <w:numFmt w:val="bullet"/>
      <w:lvlText w:val="п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C83E458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57130A2"/>
    <w:lvl w:ilvl="0">
      <w:start w:val="1"/>
      <w:numFmt w:val="bullet"/>
      <w:lvlText w:val="и"/>
      <w:lvlJc w:val="left"/>
    </w:lvl>
    <w:lvl w:ilvl="1">
      <w:start w:val="3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62BBD95A"/>
    <w:lvl w:ilvl="0">
      <w:start w:val="1"/>
      <w:numFmt w:val="bullet"/>
      <w:lvlText w:val="и"/>
      <w:lvlJc w:val="left"/>
    </w:lvl>
    <w:lvl w:ilvl="1">
      <w:start w:val="4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57"/>
    <w:rsid w:val="00D630C2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6996</Words>
  <Characters>39882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2019-03-09T11:45:00Z</dcterms:created>
  <dcterms:modified xsi:type="dcterms:W3CDTF">2019-03-09T11:45:00Z</dcterms:modified>
</cp:coreProperties>
</file>